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BE8" w:rsidRDefault="00584BE8" w:rsidP="00584BE8">
      <w:pPr>
        <w:spacing w:line="360" w:lineRule="auto"/>
        <w:jc w:val="center"/>
        <w:rPr>
          <w:rFonts w:ascii="Verdana" w:hAnsi="Verdana"/>
          <w:b/>
          <w:i/>
          <w:u w:val="single"/>
        </w:rPr>
      </w:pPr>
      <w:r>
        <w:rPr>
          <w:rFonts w:ascii="Verdana" w:hAnsi="Verdana"/>
          <w:b/>
          <w:i/>
          <w:u w:val="single"/>
        </w:rPr>
        <w:t>CUESTIONES PROCESALES Y PROCEDIMENTALES ACTUALES</w:t>
      </w:r>
    </w:p>
    <w:p w:rsidR="00584BE8" w:rsidRDefault="00584BE8" w:rsidP="00584BE8">
      <w:pPr>
        <w:spacing w:line="360" w:lineRule="auto"/>
        <w:jc w:val="center"/>
        <w:rPr>
          <w:rFonts w:ascii="Verdana" w:hAnsi="Verdana"/>
          <w:b/>
          <w:i/>
          <w:u w:val="single"/>
        </w:rPr>
      </w:pPr>
      <w:r>
        <w:rPr>
          <w:rFonts w:ascii="Verdana" w:hAnsi="Verdana"/>
          <w:b/>
          <w:i/>
          <w:u w:val="single"/>
        </w:rPr>
        <w:t>¿EL DERECHO PROCESAL DE LA POST PANDEMIA?</w:t>
      </w:r>
    </w:p>
    <w:p w:rsidR="00584BE8" w:rsidRDefault="00584BE8" w:rsidP="00584BE8">
      <w:pPr>
        <w:spacing w:line="360" w:lineRule="auto"/>
        <w:rPr>
          <w:rFonts w:ascii="Verdana" w:hAnsi="Verdana"/>
          <w:b/>
          <w:i/>
          <w:u w:val="single"/>
        </w:rPr>
      </w:pPr>
    </w:p>
    <w:p w:rsidR="00584BE8" w:rsidRDefault="00584BE8" w:rsidP="00067B99">
      <w:pPr>
        <w:spacing w:line="360" w:lineRule="auto"/>
        <w:jc w:val="center"/>
        <w:rPr>
          <w:rFonts w:ascii="Verdana" w:hAnsi="Verdana"/>
          <w:i/>
          <w:u w:val="single"/>
        </w:rPr>
      </w:pPr>
      <w:r>
        <w:rPr>
          <w:rFonts w:ascii="Verdana" w:hAnsi="Verdana"/>
          <w:i/>
          <w:u w:val="single"/>
        </w:rPr>
        <w:t>LA COMUNICACIÓN ELECTRÓNICA Y LA NECESARIA REVISIÓN DE LOS MODOS DE NOTIFICACIÓN</w:t>
      </w:r>
    </w:p>
    <w:p w:rsidR="00686FDC" w:rsidRPr="00686FDC" w:rsidRDefault="00686FDC" w:rsidP="00686FDC">
      <w:pPr>
        <w:spacing w:line="360" w:lineRule="auto"/>
        <w:jc w:val="right"/>
        <w:rPr>
          <w:rFonts w:ascii="Verdana" w:hAnsi="Verdana"/>
          <w:i/>
          <w:sz w:val="18"/>
          <w:szCs w:val="18"/>
        </w:rPr>
      </w:pPr>
      <w:r w:rsidRPr="00686FDC">
        <w:rPr>
          <w:rFonts w:ascii="Verdana" w:hAnsi="Verdana"/>
          <w:i/>
          <w:sz w:val="18"/>
          <w:szCs w:val="18"/>
        </w:rPr>
        <w:t xml:space="preserve">Daniela A. </w:t>
      </w:r>
      <w:proofErr w:type="spellStart"/>
      <w:r w:rsidRPr="00686FDC">
        <w:rPr>
          <w:rFonts w:ascii="Verdana" w:hAnsi="Verdana"/>
          <w:i/>
          <w:sz w:val="18"/>
          <w:szCs w:val="18"/>
        </w:rPr>
        <w:t>Morcos</w:t>
      </w:r>
      <w:proofErr w:type="spellEnd"/>
      <w:r>
        <w:rPr>
          <w:rStyle w:val="Refdenotaalpie"/>
          <w:rFonts w:ascii="Verdana" w:hAnsi="Verdana"/>
          <w:i/>
          <w:sz w:val="18"/>
          <w:szCs w:val="18"/>
        </w:rPr>
        <w:footnoteReference w:id="1"/>
      </w:r>
    </w:p>
    <w:p w:rsidR="00584BE8" w:rsidRDefault="005E018E" w:rsidP="00EC5D79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Los invito a remontarnos </w:t>
      </w:r>
      <w:r w:rsidR="00EF556A">
        <w:rPr>
          <w:rFonts w:ascii="Verdana" w:hAnsi="Verdana"/>
        </w:rPr>
        <w:t xml:space="preserve">en el tiempo </w:t>
      </w:r>
      <w:r>
        <w:rPr>
          <w:rFonts w:ascii="Verdana" w:hAnsi="Verdana"/>
        </w:rPr>
        <w:t xml:space="preserve">y observar como en </w:t>
      </w:r>
      <w:r w:rsidR="005D27C6" w:rsidRPr="00584BE8">
        <w:rPr>
          <w:rFonts w:ascii="Verdana" w:hAnsi="Verdana"/>
        </w:rPr>
        <w:t>el último medio siglo, en especial en los últimos treinta años y con más fuerza aún en la últ</w:t>
      </w:r>
      <w:r>
        <w:rPr>
          <w:rFonts w:ascii="Verdana" w:hAnsi="Verdana"/>
        </w:rPr>
        <w:t>ima década, la computación y</w:t>
      </w:r>
      <w:r w:rsidR="00F377A3">
        <w:rPr>
          <w:rFonts w:ascii="Verdana" w:hAnsi="Verdana"/>
        </w:rPr>
        <w:t xml:space="preserve"> </w:t>
      </w:r>
      <w:r w:rsidR="005D27C6" w:rsidRPr="00584BE8">
        <w:rPr>
          <w:rFonts w:ascii="Verdana" w:hAnsi="Verdana"/>
        </w:rPr>
        <w:t xml:space="preserve">las tecnologías de la comunicación han ido penetrando en la administración pública, creando nuevos </w:t>
      </w:r>
      <w:r w:rsidR="00D21C57">
        <w:rPr>
          <w:rFonts w:ascii="Verdana" w:hAnsi="Verdana"/>
        </w:rPr>
        <w:t xml:space="preserve">tipos de </w:t>
      </w:r>
      <w:r w:rsidR="005D27C6" w:rsidRPr="00584BE8">
        <w:rPr>
          <w:rFonts w:ascii="Verdana" w:hAnsi="Verdana"/>
        </w:rPr>
        <w:t>procesos</w:t>
      </w:r>
      <w:r w:rsidR="00584BE8">
        <w:rPr>
          <w:rFonts w:ascii="Verdana" w:hAnsi="Verdana"/>
        </w:rPr>
        <w:t xml:space="preserve">, procedimientos </w:t>
      </w:r>
      <w:r w:rsidR="005D27C6" w:rsidRPr="00584BE8">
        <w:rPr>
          <w:rFonts w:ascii="Verdana" w:hAnsi="Verdana"/>
        </w:rPr>
        <w:t>y formas de c</w:t>
      </w:r>
      <w:r w:rsidR="00584BE8">
        <w:rPr>
          <w:rFonts w:ascii="Verdana" w:hAnsi="Verdana"/>
        </w:rPr>
        <w:t>omunicación con los ciudadanos.-</w:t>
      </w:r>
    </w:p>
    <w:p w:rsidR="00FD55C5" w:rsidRDefault="00B24836" w:rsidP="00EC5D79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>En menos de c</w:t>
      </w:r>
      <w:r w:rsidR="001B2215">
        <w:rPr>
          <w:rFonts w:ascii="Verdana" w:hAnsi="Verdana"/>
        </w:rPr>
        <w:t>i</w:t>
      </w:r>
      <w:r>
        <w:rPr>
          <w:rFonts w:ascii="Verdana" w:hAnsi="Verdana"/>
        </w:rPr>
        <w:t>ncuenta</w:t>
      </w:r>
      <w:r w:rsidR="00D559EF">
        <w:rPr>
          <w:rFonts w:ascii="Verdana" w:hAnsi="Verdana"/>
        </w:rPr>
        <w:t xml:space="preserve"> años pasamos </w:t>
      </w:r>
      <w:r w:rsidR="005D27C6" w:rsidRPr="00584BE8">
        <w:rPr>
          <w:rFonts w:ascii="Verdana" w:hAnsi="Verdana"/>
        </w:rPr>
        <w:t>de un proce</w:t>
      </w:r>
      <w:r w:rsidR="00584BE8">
        <w:rPr>
          <w:rFonts w:ascii="Verdana" w:hAnsi="Verdana"/>
        </w:rPr>
        <w:t xml:space="preserve">so judicial </w:t>
      </w:r>
      <w:r w:rsidR="005E018E">
        <w:rPr>
          <w:rFonts w:ascii="Verdana" w:hAnsi="Verdana"/>
        </w:rPr>
        <w:t xml:space="preserve">escrito y en papel a diseñar un proceso oral con expediente </w:t>
      </w:r>
      <w:r w:rsidR="00FD55C5">
        <w:rPr>
          <w:rFonts w:ascii="Verdana" w:hAnsi="Verdana"/>
        </w:rPr>
        <w:t>digital y automatizado</w:t>
      </w:r>
      <w:r w:rsidR="00D21C57">
        <w:rPr>
          <w:rFonts w:ascii="Verdana" w:hAnsi="Verdana"/>
        </w:rPr>
        <w:t xml:space="preserve">, </w:t>
      </w:r>
      <w:r w:rsidR="005E018E">
        <w:rPr>
          <w:rFonts w:ascii="Verdana" w:hAnsi="Verdana"/>
        </w:rPr>
        <w:t xml:space="preserve">hay provincias </w:t>
      </w:r>
      <w:r w:rsidR="00D559EF">
        <w:rPr>
          <w:rFonts w:ascii="Verdana" w:hAnsi="Verdana"/>
        </w:rPr>
        <w:t xml:space="preserve">en la Argentina </w:t>
      </w:r>
      <w:r w:rsidR="005E018E">
        <w:rPr>
          <w:rFonts w:ascii="Verdana" w:hAnsi="Verdana"/>
        </w:rPr>
        <w:t xml:space="preserve">que ya lo han logrado y las </w:t>
      </w:r>
      <w:r w:rsidR="004957EB">
        <w:rPr>
          <w:rFonts w:ascii="Verdana" w:hAnsi="Verdana"/>
        </w:rPr>
        <w:t xml:space="preserve">que </w:t>
      </w:r>
      <w:r w:rsidR="005E018E">
        <w:rPr>
          <w:rFonts w:ascii="Verdana" w:hAnsi="Verdana"/>
        </w:rPr>
        <w:t xml:space="preserve">aún no, </w:t>
      </w:r>
      <w:r w:rsidR="00D559EF">
        <w:rPr>
          <w:rFonts w:ascii="Verdana" w:hAnsi="Verdana"/>
        </w:rPr>
        <w:t xml:space="preserve">están trabajando para </w:t>
      </w:r>
      <w:r w:rsidR="00FD55C5">
        <w:rPr>
          <w:rFonts w:ascii="Verdana" w:hAnsi="Verdana"/>
        </w:rPr>
        <w:t xml:space="preserve">ello </w:t>
      </w:r>
      <w:r w:rsidR="00D21C57">
        <w:rPr>
          <w:rFonts w:ascii="Verdana" w:hAnsi="Verdana"/>
        </w:rPr>
        <w:t xml:space="preserve">en busca de la </w:t>
      </w:r>
      <w:proofErr w:type="spellStart"/>
      <w:r w:rsidR="00D559EF">
        <w:rPr>
          <w:rFonts w:ascii="Verdana" w:hAnsi="Verdana"/>
        </w:rPr>
        <w:t>despapeliz</w:t>
      </w:r>
      <w:r w:rsidR="004957EB">
        <w:rPr>
          <w:rFonts w:ascii="Verdana" w:hAnsi="Verdana"/>
        </w:rPr>
        <w:t>ación</w:t>
      </w:r>
      <w:proofErr w:type="spellEnd"/>
      <w:r w:rsidR="004957EB">
        <w:rPr>
          <w:rFonts w:ascii="Verdana" w:hAnsi="Verdana"/>
        </w:rPr>
        <w:t xml:space="preserve"> y</w:t>
      </w:r>
      <w:r w:rsidR="00FD55C5">
        <w:rPr>
          <w:rFonts w:ascii="Verdana" w:hAnsi="Verdana"/>
        </w:rPr>
        <w:t xml:space="preserve"> “modernización del Poder Judicial”.-</w:t>
      </w:r>
    </w:p>
    <w:p w:rsidR="00B24836" w:rsidRDefault="00B24836" w:rsidP="00EC5D79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Empezamos </w:t>
      </w:r>
      <w:r w:rsidR="005D27C6" w:rsidRPr="00584BE8">
        <w:rPr>
          <w:rFonts w:ascii="Verdana" w:hAnsi="Verdana"/>
        </w:rPr>
        <w:t xml:space="preserve">con herramientas básicas como la máquina de escribir, pasamos de </w:t>
      </w:r>
      <w:r w:rsidR="001B2215">
        <w:rPr>
          <w:rFonts w:ascii="Verdana" w:hAnsi="Verdana"/>
        </w:rPr>
        <w:t xml:space="preserve">esta a </w:t>
      </w:r>
      <w:r>
        <w:rPr>
          <w:rFonts w:ascii="Verdana" w:hAnsi="Verdana"/>
        </w:rPr>
        <w:t xml:space="preserve">computadoras </w:t>
      </w:r>
      <w:r w:rsidR="005D27C6" w:rsidRPr="00584BE8">
        <w:rPr>
          <w:rFonts w:ascii="Verdana" w:hAnsi="Verdana"/>
        </w:rPr>
        <w:t xml:space="preserve">personales </w:t>
      </w:r>
      <w:r w:rsidR="001B2215">
        <w:rPr>
          <w:rFonts w:ascii="Verdana" w:hAnsi="Verdana"/>
        </w:rPr>
        <w:t xml:space="preserve">y luego </w:t>
      </w:r>
      <w:r w:rsidR="005D27C6" w:rsidRPr="00584BE8">
        <w:rPr>
          <w:rFonts w:ascii="Verdana" w:hAnsi="Verdana"/>
        </w:rPr>
        <w:t>a redes de inter</w:t>
      </w:r>
      <w:r>
        <w:rPr>
          <w:rFonts w:ascii="Verdana" w:hAnsi="Verdana"/>
        </w:rPr>
        <w:t xml:space="preserve">acción entre varias computadoras, </w:t>
      </w:r>
      <w:r w:rsidR="004957EB">
        <w:rPr>
          <w:rFonts w:ascii="Verdana" w:hAnsi="Verdana"/>
        </w:rPr>
        <w:t xml:space="preserve">después </w:t>
      </w:r>
      <w:r w:rsidR="005D27C6" w:rsidRPr="00584BE8">
        <w:rPr>
          <w:rFonts w:ascii="Verdana" w:hAnsi="Verdana"/>
        </w:rPr>
        <w:t>a servidores locales y en los últimos años a servidores en la nube.-</w:t>
      </w:r>
    </w:p>
    <w:p w:rsidR="00FD55C5" w:rsidRPr="00FD55C5" w:rsidRDefault="005D27C6" w:rsidP="00FD55C5">
      <w:pPr>
        <w:spacing w:line="360" w:lineRule="auto"/>
        <w:jc w:val="both"/>
        <w:rPr>
          <w:rFonts w:ascii="Verdana" w:hAnsi="Verdana" w:cs="Arial"/>
          <w:shd w:val="clear" w:color="auto" w:fill="FFFFFF"/>
        </w:rPr>
      </w:pPr>
      <w:r w:rsidRPr="00FD55C5">
        <w:rPr>
          <w:rFonts w:ascii="Verdana" w:hAnsi="Verdana"/>
        </w:rPr>
        <w:t>Con toda esta información</w:t>
      </w:r>
      <w:r w:rsidR="00D21C57">
        <w:rPr>
          <w:rFonts w:ascii="Verdana" w:hAnsi="Verdana"/>
        </w:rPr>
        <w:t xml:space="preserve"> </w:t>
      </w:r>
      <w:r w:rsidR="00FD55C5" w:rsidRPr="00FD55C5">
        <w:rPr>
          <w:rFonts w:ascii="Verdana" w:hAnsi="Verdana"/>
        </w:rPr>
        <w:t>almacenada en la nube</w:t>
      </w:r>
      <w:r w:rsidRPr="00FD55C5">
        <w:rPr>
          <w:rFonts w:ascii="Verdana" w:hAnsi="Verdana"/>
        </w:rPr>
        <w:t>,</w:t>
      </w:r>
      <w:r w:rsidR="00FD55C5" w:rsidRPr="00FD55C5">
        <w:rPr>
          <w:rFonts w:ascii="Verdana" w:hAnsi="Verdana"/>
        </w:rPr>
        <w:t xml:space="preserve"> se </w:t>
      </w:r>
      <w:r w:rsidRPr="00FD55C5">
        <w:rPr>
          <w:rFonts w:ascii="Verdana" w:hAnsi="Verdana"/>
        </w:rPr>
        <w:t>crearon</w:t>
      </w:r>
      <w:r w:rsidR="00B24836" w:rsidRPr="00FD55C5">
        <w:rPr>
          <w:rFonts w:ascii="Verdana" w:hAnsi="Verdana"/>
        </w:rPr>
        <w:t xml:space="preserve"> sistemas de automatización, </w:t>
      </w:r>
      <w:r w:rsidR="001B2215" w:rsidRPr="00FD55C5">
        <w:rPr>
          <w:rFonts w:ascii="Verdana" w:hAnsi="Verdana"/>
        </w:rPr>
        <w:t xml:space="preserve"> con base en el </w:t>
      </w:r>
      <w:r w:rsidR="00D21C57" w:rsidRPr="00D21C57">
        <w:rPr>
          <w:rFonts w:ascii="Verdana" w:hAnsi="Verdana"/>
          <w:b/>
          <w:i/>
        </w:rPr>
        <w:t>BIG DATA</w:t>
      </w:r>
      <w:r w:rsidR="00FD55C5" w:rsidRPr="00FD55C5">
        <w:rPr>
          <w:rFonts w:ascii="Verdana" w:hAnsi="Verdana"/>
        </w:rPr>
        <w:t>, este es</w:t>
      </w:r>
      <w:r w:rsidR="00FD55C5" w:rsidRPr="00FD55C5">
        <w:rPr>
          <w:rFonts w:ascii="Verdana" w:hAnsi="Verdana" w:cs="Arial"/>
          <w:shd w:val="clear" w:color="auto" w:fill="FFFFFF"/>
        </w:rPr>
        <w:t xml:space="preserve"> un término que hace referencia a </w:t>
      </w:r>
      <w:hyperlink r:id="rId8" w:tooltip="Conjuntos de datos" w:history="1">
        <w:r w:rsidR="003D1DC6">
          <w:rPr>
            <w:rStyle w:val="Hipervnculo"/>
            <w:rFonts w:ascii="Verdana" w:hAnsi="Verdana" w:cs="Arial"/>
            <w:color w:val="auto"/>
            <w:u w:val="none"/>
            <w:shd w:val="clear" w:color="auto" w:fill="FFFFFF"/>
          </w:rPr>
          <w:t xml:space="preserve">volúmenes </w:t>
        </w:r>
        <w:r w:rsidR="00FD55C5" w:rsidRPr="00FD55C5">
          <w:rPr>
            <w:rStyle w:val="Hipervnculo"/>
            <w:rFonts w:ascii="Verdana" w:hAnsi="Verdana" w:cs="Arial"/>
            <w:color w:val="auto"/>
            <w:u w:val="none"/>
            <w:shd w:val="clear" w:color="auto" w:fill="FFFFFF"/>
          </w:rPr>
          <w:t>de datos</w:t>
        </w:r>
      </w:hyperlink>
      <w:r w:rsidR="00FD55C5" w:rsidRPr="00FD55C5">
        <w:rPr>
          <w:rFonts w:ascii="Verdana" w:hAnsi="Verdana" w:cs="Arial"/>
          <w:shd w:val="clear" w:color="auto" w:fill="FFFFFF"/>
        </w:rPr>
        <w:t> tan grandes y complejos que no pueden procesarse por los modos tradicionales, sino que necesitan  </w:t>
      </w:r>
      <w:r w:rsidR="003D1DC6">
        <w:rPr>
          <w:rFonts w:ascii="Verdana" w:hAnsi="Verdana" w:cs="Arial"/>
          <w:shd w:val="clear" w:color="auto" w:fill="FFFFFF"/>
        </w:rPr>
        <w:t>sistemas especiales de</w:t>
      </w:r>
      <w:r w:rsidR="00FD55C5" w:rsidRPr="00FD55C5">
        <w:rPr>
          <w:rFonts w:ascii="Verdana" w:hAnsi="Verdana" w:cs="Arial"/>
          <w:shd w:val="clear" w:color="auto" w:fill="FFFFFF"/>
        </w:rPr>
        <w:t> </w:t>
      </w:r>
      <w:hyperlink r:id="rId9" w:tooltip="Procesamiento de datos" w:history="1">
        <w:r w:rsidR="00FD55C5" w:rsidRPr="00FD55C5">
          <w:rPr>
            <w:rStyle w:val="Hipervnculo"/>
            <w:rFonts w:ascii="Verdana" w:hAnsi="Verdana" w:cs="Arial"/>
            <w:color w:val="auto"/>
            <w:u w:val="none"/>
            <w:shd w:val="clear" w:color="auto" w:fill="FFFFFF"/>
          </w:rPr>
          <w:t>proces</w:t>
        </w:r>
        <w:r w:rsidR="00CC6E87">
          <w:rPr>
            <w:rStyle w:val="Hipervnculo"/>
            <w:rFonts w:ascii="Verdana" w:hAnsi="Verdana" w:cs="Arial"/>
            <w:color w:val="auto"/>
            <w:u w:val="none"/>
            <w:shd w:val="clear" w:color="auto" w:fill="FFFFFF"/>
          </w:rPr>
          <w:t>amiento</w:t>
        </w:r>
      </w:hyperlink>
      <w:r w:rsidR="00FD55C5" w:rsidRPr="00FD55C5">
        <w:rPr>
          <w:rFonts w:ascii="Verdana" w:hAnsi="Verdana" w:cs="Arial"/>
          <w:shd w:val="clear" w:color="auto" w:fill="FFFFFF"/>
        </w:rPr>
        <w:t> </w:t>
      </w:r>
      <w:r w:rsidR="004957EB">
        <w:rPr>
          <w:rFonts w:ascii="Verdana" w:hAnsi="Verdana" w:cs="Arial"/>
          <w:shd w:val="clear" w:color="auto" w:fill="FFFFFF"/>
        </w:rPr>
        <w:t xml:space="preserve"> </w:t>
      </w:r>
      <w:r w:rsidR="00FD55C5" w:rsidRPr="00FD55C5">
        <w:rPr>
          <w:rFonts w:ascii="Verdana" w:hAnsi="Verdana" w:cs="Arial"/>
          <w:shd w:val="clear" w:color="auto" w:fill="FFFFFF"/>
        </w:rPr>
        <w:t>para tratarlos adecuadamente.-</w:t>
      </w:r>
    </w:p>
    <w:p w:rsidR="0063130C" w:rsidRPr="002F5B86" w:rsidRDefault="003D1DC6" w:rsidP="002F5B86">
      <w:pPr>
        <w:spacing w:line="360" w:lineRule="auto"/>
        <w:jc w:val="both"/>
        <w:rPr>
          <w:rFonts w:ascii="Verdana" w:hAnsi="Verdana"/>
        </w:rPr>
      </w:pPr>
      <w:r w:rsidRPr="002F5B86">
        <w:rPr>
          <w:rFonts w:ascii="Verdana" w:hAnsi="Verdana"/>
        </w:rPr>
        <w:lastRenderedPageBreak/>
        <w:t xml:space="preserve">Con </w:t>
      </w:r>
      <w:r w:rsidR="005D27C6" w:rsidRPr="002F5B86">
        <w:rPr>
          <w:rFonts w:ascii="Verdana" w:hAnsi="Verdana"/>
        </w:rPr>
        <w:t>la creación y uso de algoritmos</w:t>
      </w:r>
      <w:r w:rsidR="00B24836" w:rsidRPr="002F5B86">
        <w:rPr>
          <w:rFonts w:ascii="Verdana" w:hAnsi="Verdana"/>
        </w:rPr>
        <w:t xml:space="preserve">, </w:t>
      </w:r>
      <w:r w:rsidR="0055481A" w:rsidRPr="002F5B86">
        <w:rPr>
          <w:rFonts w:ascii="Verdana" w:hAnsi="Verdana"/>
        </w:rPr>
        <w:t xml:space="preserve">a los efectos del procesamiento </w:t>
      </w:r>
      <w:r w:rsidR="004957EB" w:rsidRPr="002F5B86">
        <w:rPr>
          <w:rFonts w:ascii="Verdana" w:hAnsi="Verdana"/>
        </w:rPr>
        <w:t xml:space="preserve">aparece </w:t>
      </w:r>
      <w:r w:rsidR="005D27C6" w:rsidRPr="002F5B86">
        <w:rPr>
          <w:rFonts w:ascii="Verdana" w:hAnsi="Verdana"/>
        </w:rPr>
        <w:t xml:space="preserve">la Inteligencia Artificial </w:t>
      </w:r>
      <w:r w:rsidR="004957EB" w:rsidRPr="002F5B86">
        <w:rPr>
          <w:rFonts w:ascii="Verdana" w:hAnsi="Verdana"/>
        </w:rPr>
        <w:t>que ha desembarcado para quedarse y modifica</w:t>
      </w:r>
      <w:r w:rsidR="005D27C6" w:rsidRPr="002F5B86">
        <w:rPr>
          <w:rFonts w:ascii="Verdana" w:hAnsi="Verdana"/>
        </w:rPr>
        <w:t xml:space="preserve">, </w:t>
      </w:r>
      <w:r w:rsidR="00CC6E87" w:rsidRPr="002F5B86">
        <w:rPr>
          <w:rFonts w:ascii="Verdana" w:hAnsi="Verdana"/>
        </w:rPr>
        <w:t xml:space="preserve">una </w:t>
      </w:r>
      <w:r w:rsidR="005D27C6" w:rsidRPr="002F5B86">
        <w:rPr>
          <w:rFonts w:ascii="Verdana" w:hAnsi="Verdana"/>
        </w:rPr>
        <w:t>vez</w:t>
      </w:r>
      <w:r w:rsidR="00CC6E87" w:rsidRPr="002F5B86">
        <w:rPr>
          <w:rFonts w:ascii="Verdana" w:hAnsi="Verdana"/>
        </w:rPr>
        <w:t xml:space="preserve"> más</w:t>
      </w:r>
      <w:r w:rsidR="005D27C6" w:rsidRPr="002F5B86">
        <w:rPr>
          <w:rFonts w:ascii="Verdana" w:hAnsi="Verdana"/>
        </w:rPr>
        <w:t>, drásticamente las formas de</w:t>
      </w:r>
      <w:r w:rsidR="00B24836" w:rsidRPr="002F5B86">
        <w:rPr>
          <w:rFonts w:ascii="Verdana" w:hAnsi="Verdana"/>
        </w:rPr>
        <w:t>ntro del Poder Jud</w:t>
      </w:r>
      <w:r w:rsidR="001B2215" w:rsidRPr="002F5B86">
        <w:rPr>
          <w:rFonts w:ascii="Verdana" w:hAnsi="Verdana"/>
        </w:rPr>
        <w:t>ic</w:t>
      </w:r>
      <w:r w:rsidR="00B24836" w:rsidRPr="002F5B86">
        <w:rPr>
          <w:rFonts w:ascii="Verdana" w:hAnsi="Verdana"/>
        </w:rPr>
        <w:t>ial</w:t>
      </w:r>
      <w:r w:rsidR="005D27C6" w:rsidRPr="002F5B86">
        <w:rPr>
          <w:rFonts w:ascii="Verdana" w:hAnsi="Verdana"/>
        </w:rPr>
        <w:t>.</w:t>
      </w:r>
      <w:r w:rsidR="00B24836" w:rsidRPr="002F5B86">
        <w:rPr>
          <w:rFonts w:ascii="Verdana" w:hAnsi="Verdana"/>
        </w:rPr>
        <w:t>-</w:t>
      </w:r>
    </w:p>
    <w:p w:rsidR="0063130C" w:rsidRPr="002F5B86" w:rsidRDefault="0063130C" w:rsidP="002F5B86">
      <w:pPr>
        <w:spacing w:line="360" w:lineRule="auto"/>
        <w:jc w:val="both"/>
        <w:rPr>
          <w:rFonts w:ascii="Verdana" w:hAnsi="Verdana"/>
        </w:rPr>
      </w:pPr>
      <w:r w:rsidRPr="002F5B86">
        <w:rPr>
          <w:rFonts w:ascii="Verdana" w:hAnsi="Verdana"/>
        </w:rPr>
        <w:t xml:space="preserve">En este aspecto, históricamente se ha pasado de un sistema individual de toma de decisión a la clasificación y parametrización de casos iguales o semejantes para la simplificación de la resolución y/o la resolución automatizada fundado en la verificación de cumplimiento de requisitos, la aplicación de árboles decisionales </w:t>
      </w:r>
      <w:proofErr w:type="spellStart"/>
      <w:r w:rsidRPr="002F5B86">
        <w:rPr>
          <w:rFonts w:ascii="Verdana" w:hAnsi="Verdana"/>
        </w:rPr>
        <w:t>preconfigurados</w:t>
      </w:r>
      <w:proofErr w:type="spellEnd"/>
      <w:r w:rsidRPr="002F5B86">
        <w:rPr>
          <w:rFonts w:ascii="Verdana" w:hAnsi="Verdana"/>
        </w:rPr>
        <w:t xml:space="preserve"> y/o métodos más elaborados dotados de </w:t>
      </w:r>
      <w:r w:rsidRPr="002F5B86">
        <w:rPr>
          <w:rFonts w:ascii="Verdana" w:hAnsi="Verdana"/>
        </w:rPr>
        <w:t xml:space="preserve">la referida </w:t>
      </w:r>
      <w:r w:rsidRPr="002F5B86">
        <w:rPr>
          <w:rFonts w:ascii="Verdana" w:hAnsi="Verdana"/>
        </w:rPr>
        <w:t xml:space="preserve">Inteligencia Artificial.- </w:t>
      </w:r>
    </w:p>
    <w:p w:rsidR="0063130C" w:rsidRPr="002F5B86" w:rsidRDefault="0063130C" w:rsidP="002F5B86">
      <w:pPr>
        <w:pStyle w:val="Default"/>
        <w:spacing w:line="360" w:lineRule="auto"/>
        <w:jc w:val="both"/>
        <w:rPr>
          <w:rFonts w:ascii="Verdana" w:hAnsi="Verdana"/>
          <w:sz w:val="22"/>
          <w:szCs w:val="22"/>
        </w:rPr>
      </w:pPr>
      <w:r w:rsidRPr="002F5B86">
        <w:rPr>
          <w:rFonts w:ascii="Verdana" w:hAnsi="Verdana"/>
          <w:sz w:val="22"/>
          <w:szCs w:val="22"/>
        </w:rPr>
        <w:t xml:space="preserve">Ahora bien, </w:t>
      </w:r>
      <w:proofErr w:type="spellStart"/>
      <w:r w:rsidRPr="002F5B86">
        <w:rPr>
          <w:rFonts w:ascii="Verdana" w:hAnsi="Verdana"/>
          <w:sz w:val="22"/>
          <w:szCs w:val="22"/>
        </w:rPr>
        <w:t>aún</w:t>
      </w:r>
      <w:proofErr w:type="spellEnd"/>
      <w:r w:rsidRPr="002F5B86">
        <w:rPr>
          <w:rFonts w:ascii="Verdana" w:hAnsi="Verdana"/>
          <w:sz w:val="22"/>
          <w:szCs w:val="22"/>
        </w:rPr>
        <w:t xml:space="preserve"> cuando el cambio ha sido vertiginoso, no ha ocurrido de la noche a la mañana, </w:t>
      </w:r>
      <w:r w:rsidR="00C776E4">
        <w:rPr>
          <w:rFonts w:ascii="Verdana" w:hAnsi="Verdana"/>
          <w:sz w:val="22"/>
          <w:szCs w:val="22"/>
        </w:rPr>
        <w:t xml:space="preserve">como </w:t>
      </w:r>
      <w:r w:rsidR="0095738C">
        <w:rPr>
          <w:rFonts w:ascii="Verdana" w:hAnsi="Verdana"/>
          <w:sz w:val="22"/>
          <w:szCs w:val="22"/>
        </w:rPr>
        <w:t xml:space="preserve">he señalado </w:t>
      </w:r>
      <w:r w:rsidRPr="002F5B86">
        <w:rPr>
          <w:rFonts w:ascii="Verdana" w:hAnsi="Verdana"/>
          <w:sz w:val="22"/>
          <w:szCs w:val="22"/>
        </w:rPr>
        <w:t xml:space="preserve">se ha </w:t>
      </w:r>
      <w:r w:rsidR="00C776E4">
        <w:rPr>
          <w:rFonts w:ascii="Verdana" w:hAnsi="Verdana"/>
          <w:sz w:val="22"/>
          <w:szCs w:val="22"/>
        </w:rPr>
        <w:t xml:space="preserve">incrementado </w:t>
      </w:r>
      <w:r w:rsidRPr="002F5B86">
        <w:rPr>
          <w:rFonts w:ascii="Verdana" w:hAnsi="Verdana"/>
          <w:sz w:val="22"/>
          <w:szCs w:val="22"/>
        </w:rPr>
        <w:t xml:space="preserve">en los últimos cincuenta años. El punto de inflexión, el cambio radical que generó una verdadera revolución en los modos, canales y métodos de interrelación de las personas y, más tarde, de éstas con las administraciones públicas, ha sido la llegada y expansión de internet.- </w:t>
      </w:r>
    </w:p>
    <w:p w:rsidR="0063130C" w:rsidRPr="002F5B86" w:rsidRDefault="0063130C" w:rsidP="002F5B86">
      <w:pPr>
        <w:pStyle w:val="Default"/>
        <w:spacing w:line="360" w:lineRule="auto"/>
        <w:jc w:val="both"/>
        <w:rPr>
          <w:rFonts w:ascii="Verdana" w:hAnsi="Verdana"/>
          <w:sz w:val="22"/>
          <w:szCs w:val="22"/>
        </w:rPr>
      </w:pPr>
      <w:r w:rsidRPr="002F5B86">
        <w:rPr>
          <w:rFonts w:ascii="Verdana" w:hAnsi="Verdana"/>
          <w:sz w:val="22"/>
          <w:szCs w:val="22"/>
        </w:rPr>
        <w:t xml:space="preserve">Al inicio, internet era muy diferente a lo que actualmente conocemos. Funcionaba como una gran biblioteca de información a la que se podía acceder a demanda de quién la utilizaba. Toda esa información se encontraba alojada en un servidor remoto al cuál se podía acceder desde un ordenador conectado a la red.- </w:t>
      </w:r>
    </w:p>
    <w:p w:rsidR="0063130C" w:rsidRPr="002F5B86" w:rsidRDefault="0063130C" w:rsidP="002F5B86">
      <w:pPr>
        <w:pStyle w:val="Default"/>
        <w:spacing w:line="360" w:lineRule="auto"/>
        <w:jc w:val="both"/>
        <w:rPr>
          <w:rFonts w:ascii="Verdana" w:hAnsi="Verdana"/>
          <w:sz w:val="22"/>
          <w:szCs w:val="22"/>
        </w:rPr>
      </w:pPr>
      <w:r w:rsidRPr="002F5B86">
        <w:rPr>
          <w:rFonts w:ascii="Verdana" w:hAnsi="Verdana"/>
          <w:sz w:val="22"/>
          <w:szCs w:val="22"/>
        </w:rPr>
        <w:t xml:space="preserve">Años más tarde llegó la comunicación en tiempo real con la que hoy estamos familiarizados, pero esto recién sucedió en la década de los 90 con el </w:t>
      </w:r>
      <w:proofErr w:type="spellStart"/>
      <w:r w:rsidRPr="002F5B86">
        <w:rPr>
          <w:rFonts w:ascii="Verdana" w:hAnsi="Verdana"/>
          <w:i/>
          <w:iCs/>
          <w:sz w:val="22"/>
          <w:szCs w:val="22"/>
        </w:rPr>
        <w:t>World</w:t>
      </w:r>
      <w:proofErr w:type="spellEnd"/>
      <w:r w:rsidRPr="002F5B86">
        <w:rPr>
          <w:rFonts w:ascii="Verdana" w:hAnsi="Verdana"/>
          <w:i/>
          <w:iCs/>
          <w:sz w:val="22"/>
          <w:szCs w:val="22"/>
        </w:rPr>
        <w:t xml:space="preserve"> Wide Web</w:t>
      </w:r>
      <w:r w:rsidRPr="002F5B86">
        <w:rPr>
          <w:rFonts w:ascii="Verdana" w:hAnsi="Verdana"/>
          <w:sz w:val="22"/>
          <w:szCs w:val="22"/>
        </w:rPr>
        <w:t xml:space="preserve">, la prestación del servicio de internet domiciliario, los primeros navegadores, el correo electrónico y la llegada del </w:t>
      </w:r>
      <w:r w:rsidRPr="002F5B86">
        <w:rPr>
          <w:rFonts w:ascii="Verdana" w:hAnsi="Verdana"/>
          <w:i/>
          <w:iCs/>
          <w:sz w:val="22"/>
          <w:szCs w:val="22"/>
        </w:rPr>
        <w:t xml:space="preserve">“chat” </w:t>
      </w:r>
      <w:r w:rsidRPr="002F5B86">
        <w:rPr>
          <w:rFonts w:ascii="Verdana" w:hAnsi="Verdana"/>
          <w:sz w:val="22"/>
          <w:szCs w:val="22"/>
        </w:rPr>
        <w:t xml:space="preserve">online. No obstante ello, para poder utilizar dichos servicios debíamos tener a disposición un ordenador conectado a la red telefónica y más adelante a la red de banda ancha, pero siempre, mediante un cable.- </w:t>
      </w:r>
    </w:p>
    <w:p w:rsidR="00607F9A" w:rsidRDefault="0063130C" w:rsidP="002F5B86">
      <w:pPr>
        <w:spacing w:line="360" w:lineRule="auto"/>
        <w:jc w:val="both"/>
        <w:rPr>
          <w:rFonts w:ascii="Verdana" w:hAnsi="Verdana"/>
        </w:rPr>
      </w:pPr>
      <w:r w:rsidRPr="002F5B86">
        <w:rPr>
          <w:rFonts w:ascii="Verdana" w:hAnsi="Verdana"/>
        </w:rPr>
        <w:t xml:space="preserve">El hito en la </w:t>
      </w:r>
      <w:r w:rsidR="00443B7A">
        <w:rPr>
          <w:rFonts w:ascii="Verdana" w:hAnsi="Verdana"/>
        </w:rPr>
        <w:t xml:space="preserve">innovación </w:t>
      </w:r>
      <w:r w:rsidRPr="002F5B86">
        <w:rPr>
          <w:rFonts w:ascii="Verdana" w:hAnsi="Verdana"/>
        </w:rPr>
        <w:t xml:space="preserve">de la forma de la comunicación </w:t>
      </w:r>
      <w:r w:rsidR="00607F9A" w:rsidRPr="002F5B86">
        <w:rPr>
          <w:rFonts w:ascii="Verdana" w:hAnsi="Verdana"/>
        </w:rPr>
        <w:t xml:space="preserve">arribó </w:t>
      </w:r>
      <w:r w:rsidR="000E116C">
        <w:rPr>
          <w:rFonts w:ascii="Verdana" w:hAnsi="Verdana"/>
        </w:rPr>
        <w:t xml:space="preserve">con </w:t>
      </w:r>
      <w:r w:rsidR="0055481A" w:rsidRPr="002F5B86">
        <w:rPr>
          <w:rFonts w:ascii="Verdana" w:hAnsi="Verdana"/>
        </w:rPr>
        <w:t>la llegada de las conexiones sin cable (</w:t>
      </w:r>
      <w:proofErr w:type="spellStart"/>
      <w:r w:rsidR="0055481A" w:rsidRPr="002F5B86">
        <w:rPr>
          <w:rFonts w:ascii="Verdana" w:hAnsi="Verdana"/>
        </w:rPr>
        <w:t>wireless</w:t>
      </w:r>
      <w:proofErr w:type="spellEnd"/>
      <w:r w:rsidR="0055481A" w:rsidRPr="002F5B86">
        <w:rPr>
          <w:rFonts w:ascii="Verdana" w:hAnsi="Verdana"/>
        </w:rPr>
        <w:t xml:space="preserve">) y las redes sociales, </w:t>
      </w:r>
      <w:r w:rsidR="002F5B86" w:rsidRPr="002F5B86">
        <w:rPr>
          <w:rFonts w:ascii="Verdana" w:hAnsi="Verdana"/>
        </w:rPr>
        <w:t xml:space="preserve">es ahí donde </w:t>
      </w:r>
      <w:r w:rsidR="0055481A" w:rsidRPr="002F5B86">
        <w:rPr>
          <w:rFonts w:ascii="Verdana" w:hAnsi="Verdana"/>
        </w:rPr>
        <w:t>se produce una importante t</w:t>
      </w:r>
      <w:r w:rsidR="005D27C6" w:rsidRPr="002F5B86">
        <w:rPr>
          <w:rFonts w:ascii="Verdana" w:hAnsi="Verdana"/>
        </w:rPr>
        <w:t>ransformación de la forma de la comunicación</w:t>
      </w:r>
      <w:r w:rsidR="0055481A" w:rsidRPr="002F5B86">
        <w:rPr>
          <w:rFonts w:ascii="Verdana" w:hAnsi="Verdana"/>
        </w:rPr>
        <w:t xml:space="preserve"> entre las personas, e</w:t>
      </w:r>
      <w:r w:rsidR="00817F12" w:rsidRPr="002F5B86">
        <w:rPr>
          <w:rFonts w:ascii="Verdana" w:hAnsi="Verdana"/>
        </w:rPr>
        <w:t>l</w:t>
      </w:r>
      <w:r w:rsidR="00997C34" w:rsidRPr="002F5B86">
        <w:rPr>
          <w:rFonts w:ascii="Verdana" w:hAnsi="Verdana"/>
        </w:rPr>
        <w:t xml:space="preserve"> </w:t>
      </w:r>
      <w:r w:rsidR="00817F12" w:rsidRPr="002F5B86">
        <w:rPr>
          <w:rFonts w:ascii="Verdana" w:hAnsi="Verdana"/>
        </w:rPr>
        <w:t xml:space="preserve">vaivén </w:t>
      </w:r>
      <w:r w:rsidR="00F322D6" w:rsidRPr="002F5B86">
        <w:rPr>
          <w:rFonts w:ascii="Verdana" w:hAnsi="Verdana"/>
        </w:rPr>
        <w:t xml:space="preserve">en las </w:t>
      </w:r>
      <w:r w:rsidR="00997C34" w:rsidRPr="002F5B86">
        <w:rPr>
          <w:rFonts w:ascii="Verdana" w:hAnsi="Verdana"/>
        </w:rPr>
        <w:t xml:space="preserve">formas ha sido tan </w:t>
      </w:r>
      <w:r w:rsidR="00817F12" w:rsidRPr="002F5B86">
        <w:rPr>
          <w:rFonts w:ascii="Verdana" w:hAnsi="Verdana"/>
        </w:rPr>
        <w:t>profundo</w:t>
      </w:r>
      <w:r w:rsidR="00817F12">
        <w:rPr>
          <w:rFonts w:ascii="Verdana" w:hAnsi="Verdana"/>
        </w:rPr>
        <w:t xml:space="preserve"> </w:t>
      </w:r>
      <w:r w:rsidR="00997C34" w:rsidRPr="00997C34">
        <w:rPr>
          <w:rFonts w:ascii="Verdana" w:hAnsi="Verdana"/>
        </w:rPr>
        <w:t xml:space="preserve">que se ha modificado </w:t>
      </w:r>
      <w:r w:rsidR="0055481A">
        <w:rPr>
          <w:rFonts w:ascii="Verdana" w:hAnsi="Verdana"/>
        </w:rPr>
        <w:t xml:space="preserve">considerablemente </w:t>
      </w:r>
      <w:r w:rsidR="00A96161" w:rsidRPr="00997C34">
        <w:rPr>
          <w:rFonts w:ascii="Verdana" w:hAnsi="Verdana"/>
        </w:rPr>
        <w:t xml:space="preserve">el </w:t>
      </w:r>
      <w:r w:rsidR="00A96161">
        <w:rPr>
          <w:rFonts w:ascii="Verdana" w:hAnsi="Verdana"/>
        </w:rPr>
        <w:t xml:space="preserve">modelo </w:t>
      </w:r>
      <w:r w:rsidR="00817F12">
        <w:rPr>
          <w:rFonts w:ascii="Verdana" w:hAnsi="Verdana"/>
        </w:rPr>
        <w:t xml:space="preserve">de </w:t>
      </w:r>
      <w:r w:rsidR="00247397">
        <w:rPr>
          <w:rFonts w:ascii="Verdana" w:hAnsi="Verdana"/>
        </w:rPr>
        <w:t xml:space="preserve">comunicación social, </w:t>
      </w:r>
      <w:r w:rsidR="004957EB">
        <w:rPr>
          <w:rFonts w:ascii="Verdana" w:hAnsi="Verdana"/>
        </w:rPr>
        <w:t>así</w:t>
      </w:r>
      <w:r w:rsidR="00817F12">
        <w:rPr>
          <w:rFonts w:ascii="Verdana" w:hAnsi="Verdana"/>
        </w:rPr>
        <w:t xml:space="preserve">, </w:t>
      </w:r>
      <w:r w:rsidR="004957EB">
        <w:rPr>
          <w:rFonts w:ascii="Verdana" w:hAnsi="Verdana"/>
        </w:rPr>
        <w:t xml:space="preserve"> </w:t>
      </w:r>
      <w:r w:rsidR="00AE6009">
        <w:rPr>
          <w:rFonts w:ascii="Verdana" w:hAnsi="Verdana"/>
        </w:rPr>
        <w:t xml:space="preserve">regresando </w:t>
      </w:r>
      <w:r w:rsidR="00247397">
        <w:rPr>
          <w:rFonts w:ascii="Verdana" w:hAnsi="Verdana"/>
        </w:rPr>
        <w:t xml:space="preserve">medio siglo atrás </w:t>
      </w:r>
      <w:r w:rsidR="00A96161">
        <w:rPr>
          <w:rFonts w:ascii="Verdana" w:hAnsi="Verdana"/>
        </w:rPr>
        <w:t>la comunicación</w:t>
      </w:r>
      <w:r w:rsidR="00247397">
        <w:rPr>
          <w:rFonts w:ascii="Verdana" w:hAnsi="Verdana"/>
        </w:rPr>
        <w:t xml:space="preserve"> </w:t>
      </w:r>
      <w:r w:rsidR="00CC6E87">
        <w:rPr>
          <w:rFonts w:ascii="Verdana" w:hAnsi="Verdana"/>
        </w:rPr>
        <w:t xml:space="preserve">era por </w:t>
      </w:r>
      <w:r w:rsidR="0055481A">
        <w:rPr>
          <w:rFonts w:ascii="Verdana" w:hAnsi="Verdana"/>
        </w:rPr>
        <w:t xml:space="preserve">telégrafo, </w:t>
      </w:r>
      <w:r w:rsidR="00247397">
        <w:rPr>
          <w:rFonts w:ascii="Verdana" w:hAnsi="Verdana"/>
        </w:rPr>
        <w:t>cartas</w:t>
      </w:r>
      <w:r w:rsidR="00CC6E87">
        <w:rPr>
          <w:rFonts w:ascii="Verdana" w:hAnsi="Verdana"/>
        </w:rPr>
        <w:t xml:space="preserve"> y </w:t>
      </w:r>
      <w:r w:rsidR="00AE6009">
        <w:rPr>
          <w:rFonts w:ascii="Verdana" w:hAnsi="Verdana"/>
        </w:rPr>
        <w:t>los mensajes de</w:t>
      </w:r>
      <w:r w:rsidR="00247397">
        <w:rPr>
          <w:rFonts w:ascii="Verdana" w:hAnsi="Verdana"/>
        </w:rPr>
        <w:t xml:space="preserve"> la radio, </w:t>
      </w:r>
      <w:r w:rsidR="00CC6E87">
        <w:rPr>
          <w:rFonts w:ascii="Verdana" w:hAnsi="Verdana"/>
        </w:rPr>
        <w:t xml:space="preserve">después llegó </w:t>
      </w:r>
      <w:r w:rsidR="00247397">
        <w:rPr>
          <w:rFonts w:ascii="Verdana" w:hAnsi="Verdana"/>
        </w:rPr>
        <w:t xml:space="preserve">el teléfono fijo, </w:t>
      </w:r>
      <w:r w:rsidR="0055481A">
        <w:rPr>
          <w:rFonts w:ascii="Verdana" w:hAnsi="Verdana"/>
        </w:rPr>
        <w:t xml:space="preserve">fax, correo electrónico, </w:t>
      </w:r>
      <w:r w:rsidR="0055481A">
        <w:rPr>
          <w:rFonts w:ascii="Verdana" w:hAnsi="Verdana"/>
        </w:rPr>
        <w:lastRenderedPageBreak/>
        <w:t xml:space="preserve">mensajería instantánea, </w:t>
      </w:r>
      <w:r w:rsidR="00247397">
        <w:rPr>
          <w:rFonts w:ascii="Verdana" w:hAnsi="Verdana"/>
        </w:rPr>
        <w:t xml:space="preserve">hace aproximadamente 30 años aparece la telefonía celular </w:t>
      </w:r>
      <w:r w:rsidR="0055481A">
        <w:rPr>
          <w:rFonts w:ascii="Verdana" w:hAnsi="Verdana"/>
        </w:rPr>
        <w:t xml:space="preserve">(redes móviles) </w:t>
      </w:r>
      <w:r w:rsidR="00247397">
        <w:rPr>
          <w:rFonts w:ascii="Verdana" w:hAnsi="Verdana"/>
        </w:rPr>
        <w:t xml:space="preserve">e irrumpen las redes sociales: Facebook, WP, I.G., </w:t>
      </w:r>
      <w:proofErr w:type="spellStart"/>
      <w:r w:rsidR="00AE6009">
        <w:rPr>
          <w:rFonts w:ascii="Verdana" w:hAnsi="Verdana"/>
        </w:rPr>
        <w:t>T</w:t>
      </w:r>
      <w:r w:rsidR="00396DF8">
        <w:rPr>
          <w:rFonts w:ascii="Verdana" w:hAnsi="Verdana"/>
        </w:rPr>
        <w:t>witer</w:t>
      </w:r>
      <w:proofErr w:type="spellEnd"/>
      <w:r w:rsidR="00396DF8">
        <w:rPr>
          <w:rFonts w:ascii="Verdana" w:hAnsi="Verdana"/>
        </w:rPr>
        <w:t xml:space="preserve">, </w:t>
      </w:r>
      <w:proofErr w:type="spellStart"/>
      <w:r w:rsidR="00AE6009">
        <w:rPr>
          <w:rFonts w:ascii="Verdana" w:hAnsi="Verdana"/>
        </w:rPr>
        <w:t>Telegram</w:t>
      </w:r>
      <w:proofErr w:type="spellEnd"/>
      <w:r w:rsidR="00AE6009">
        <w:rPr>
          <w:rFonts w:ascii="Verdana" w:hAnsi="Verdana"/>
        </w:rPr>
        <w:t>,</w:t>
      </w:r>
      <w:r w:rsidR="00247397">
        <w:rPr>
          <w:rFonts w:ascii="Verdana" w:hAnsi="Verdana"/>
        </w:rPr>
        <w:t xml:space="preserve"> </w:t>
      </w:r>
      <w:r w:rsidR="00CC6E87">
        <w:rPr>
          <w:rFonts w:ascii="Verdana" w:hAnsi="Verdana"/>
        </w:rPr>
        <w:t xml:space="preserve">podemos observar con facilidad en </w:t>
      </w:r>
      <w:r w:rsidR="00A96161">
        <w:rPr>
          <w:rFonts w:ascii="Verdana" w:hAnsi="Verdana"/>
        </w:rPr>
        <w:t xml:space="preserve">el mundo de las comunicaciones, </w:t>
      </w:r>
      <w:r w:rsidR="00556354">
        <w:rPr>
          <w:rFonts w:ascii="Verdana" w:hAnsi="Verdana"/>
        </w:rPr>
        <w:t xml:space="preserve">se han ido </w:t>
      </w:r>
      <w:r w:rsidR="00997C34" w:rsidRPr="00997C34">
        <w:rPr>
          <w:rFonts w:ascii="Verdana" w:hAnsi="Verdana"/>
        </w:rPr>
        <w:t>dejando de lado  f</w:t>
      </w:r>
      <w:r w:rsidR="00556354">
        <w:rPr>
          <w:rFonts w:ascii="Verdana" w:hAnsi="Verdana"/>
        </w:rPr>
        <w:t>ormalidades y protocolos</w:t>
      </w:r>
      <w:r w:rsidR="00997C34" w:rsidRPr="00997C34">
        <w:rPr>
          <w:rFonts w:ascii="Verdana" w:hAnsi="Verdana"/>
        </w:rPr>
        <w:t xml:space="preserve"> que hace </w:t>
      </w:r>
      <w:r w:rsidR="00556354">
        <w:rPr>
          <w:rFonts w:ascii="Verdana" w:hAnsi="Verdana"/>
        </w:rPr>
        <w:t xml:space="preserve">un tiempo atrás eran necesarios.- </w:t>
      </w:r>
    </w:p>
    <w:p w:rsidR="00997C34" w:rsidRDefault="00607F9A" w:rsidP="00EC5D79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>Si esto lo pensábamos hace medio siglo atrás hubiera parecido que hablábamos de ciencia ficción, sin embargo es lo que vivi</w:t>
      </w:r>
      <w:r w:rsidR="00443B7A">
        <w:rPr>
          <w:rFonts w:ascii="Verdana" w:hAnsi="Verdana"/>
        </w:rPr>
        <w:t>mos cotidianamente</w:t>
      </w:r>
      <w:r>
        <w:rPr>
          <w:rFonts w:ascii="Verdana" w:hAnsi="Verdana"/>
        </w:rPr>
        <w:t>.-</w:t>
      </w:r>
    </w:p>
    <w:p w:rsidR="007E1527" w:rsidRDefault="00AE6009" w:rsidP="00EC5D79">
      <w:pPr>
        <w:spacing w:line="360" w:lineRule="auto"/>
        <w:jc w:val="both"/>
        <w:rPr>
          <w:rFonts w:ascii="Verdana" w:hAnsi="Verdana"/>
        </w:rPr>
      </w:pPr>
      <w:r w:rsidRPr="00AE6009">
        <w:rPr>
          <w:rFonts w:ascii="Verdana" w:hAnsi="Verdana"/>
        </w:rPr>
        <w:t xml:space="preserve">En rigor </w:t>
      </w:r>
      <w:r w:rsidR="0055481A">
        <w:rPr>
          <w:rFonts w:ascii="Verdana" w:hAnsi="Verdana"/>
        </w:rPr>
        <w:t xml:space="preserve">el verdadero “estallido” en la comunicación </w:t>
      </w:r>
      <w:r w:rsidR="0055481A" w:rsidRPr="00443B7A">
        <w:rPr>
          <w:rFonts w:ascii="Verdana" w:hAnsi="Verdana"/>
          <w:b/>
          <w:i/>
        </w:rPr>
        <w:t>entre los ciudadanos y el Estado</w:t>
      </w:r>
      <w:r w:rsidR="0055481A">
        <w:rPr>
          <w:rFonts w:ascii="Verdana" w:hAnsi="Verdana"/>
        </w:rPr>
        <w:t xml:space="preserve"> </w:t>
      </w:r>
      <w:r w:rsidR="005D27C6" w:rsidRPr="00AE6009">
        <w:rPr>
          <w:rFonts w:ascii="Verdana" w:hAnsi="Verdana"/>
        </w:rPr>
        <w:t>se produjo cuando estas nue</w:t>
      </w:r>
      <w:r w:rsidR="00556354" w:rsidRPr="00AE6009">
        <w:rPr>
          <w:rFonts w:ascii="Verdana" w:hAnsi="Verdana"/>
        </w:rPr>
        <w:t>vas</w:t>
      </w:r>
      <w:r w:rsidR="00556354">
        <w:rPr>
          <w:rFonts w:ascii="Verdana" w:hAnsi="Verdana"/>
        </w:rPr>
        <w:t xml:space="preserve"> tecnologías se abrieron a toda la </w:t>
      </w:r>
      <w:r w:rsidR="005D27C6" w:rsidRPr="00584BE8">
        <w:rPr>
          <w:rFonts w:ascii="Verdana" w:hAnsi="Verdana"/>
        </w:rPr>
        <w:t xml:space="preserve">comunidad, tanto para </w:t>
      </w:r>
      <w:r w:rsidR="005D27C6" w:rsidRPr="00556354">
        <w:rPr>
          <w:rFonts w:ascii="Verdana" w:hAnsi="Verdana"/>
          <w:i/>
        </w:rPr>
        <w:t>la publicidad y el control de los actos de gobierno</w:t>
      </w:r>
      <w:r w:rsidR="005D27C6" w:rsidRPr="00584BE8">
        <w:rPr>
          <w:rFonts w:ascii="Verdana" w:hAnsi="Verdana"/>
        </w:rPr>
        <w:t xml:space="preserve">, como para </w:t>
      </w:r>
      <w:r w:rsidR="005D27C6" w:rsidRPr="00556354">
        <w:rPr>
          <w:rFonts w:ascii="Verdana" w:hAnsi="Verdana"/>
          <w:i/>
        </w:rPr>
        <w:t>la c</w:t>
      </w:r>
      <w:r w:rsidR="00AE07FE">
        <w:rPr>
          <w:rFonts w:ascii="Verdana" w:hAnsi="Verdana"/>
          <w:i/>
        </w:rPr>
        <w:t>omunicación entre el estado y su</w:t>
      </w:r>
      <w:r w:rsidR="005D27C6" w:rsidRPr="00556354">
        <w:rPr>
          <w:rFonts w:ascii="Verdana" w:hAnsi="Verdana"/>
          <w:i/>
        </w:rPr>
        <w:t>s ciudadanos o residentes</w:t>
      </w:r>
      <w:r w:rsidR="005D27C6" w:rsidRPr="00584BE8">
        <w:rPr>
          <w:rFonts w:ascii="Verdana" w:hAnsi="Verdana"/>
        </w:rPr>
        <w:t xml:space="preserve">.- </w:t>
      </w:r>
    </w:p>
    <w:p w:rsidR="007E1527" w:rsidRDefault="005D27C6" w:rsidP="007E1527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Verdana" w:hAnsi="Verdana"/>
        </w:rPr>
      </w:pPr>
      <w:r w:rsidRPr="007E1527">
        <w:rPr>
          <w:rFonts w:ascii="Verdana" w:hAnsi="Verdana"/>
        </w:rPr>
        <w:t xml:space="preserve">Primero aparecieron los </w:t>
      </w:r>
      <w:r w:rsidRPr="00556354">
        <w:rPr>
          <w:rFonts w:ascii="Verdana" w:hAnsi="Verdana"/>
          <w:b/>
        </w:rPr>
        <w:t>portales de información</w:t>
      </w:r>
      <w:r w:rsidRPr="007E1527">
        <w:rPr>
          <w:rFonts w:ascii="Verdana" w:hAnsi="Verdana"/>
        </w:rPr>
        <w:t xml:space="preserve"> donde los organismos públicos ponían a disposición de los </w:t>
      </w:r>
      <w:r w:rsidR="00F322D6">
        <w:rPr>
          <w:rFonts w:ascii="Verdana" w:hAnsi="Verdana"/>
        </w:rPr>
        <w:t xml:space="preserve">ciudadanos </w:t>
      </w:r>
      <w:r w:rsidRPr="007E1527">
        <w:rPr>
          <w:rFonts w:ascii="Verdana" w:hAnsi="Verdana"/>
        </w:rPr>
        <w:t xml:space="preserve">información relevante a fin de que, a éstos, les fuera más fácil la gestión de sus trámites.- </w:t>
      </w:r>
    </w:p>
    <w:p w:rsidR="007E1527" w:rsidRDefault="005D27C6" w:rsidP="007E1527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Verdana" w:hAnsi="Verdana"/>
        </w:rPr>
      </w:pPr>
      <w:r w:rsidRPr="007E1527">
        <w:rPr>
          <w:rFonts w:ascii="Verdana" w:hAnsi="Verdana"/>
        </w:rPr>
        <w:t xml:space="preserve">Posteriormente, </w:t>
      </w:r>
      <w:r w:rsidRPr="00556354">
        <w:rPr>
          <w:rFonts w:ascii="Verdana" w:hAnsi="Verdana"/>
          <w:b/>
        </w:rPr>
        <w:t>se crearon algunos trámites en línea</w:t>
      </w:r>
      <w:r w:rsidRPr="007E1527">
        <w:rPr>
          <w:rFonts w:ascii="Verdana" w:hAnsi="Verdana"/>
        </w:rPr>
        <w:t xml:space="preserve">, donde los </w:t>
      </w:r>
      <w:r w:rsidR="00F322D6">
        <w:rPr>
          <w:rFonts w:ascii="Verdana" w:hAnsi="Verdana"/>
        </w:rPr>
        <w:t xml:space="preserve">ciudadanos </w:t>
      </w:r>
      <w:r w:rsidRPr="007E1527">
        <w:rPr>
          <w:rFonts w:ascii="Verdana" w:hAnsi="Verdana"/>
        </w:rPr>
        <w:t xml:space="preserve">entraban al portal del organismo y a través del canal creado por éste, realizaban algún trámite, como por ejemplo, la impresión de boletas, el pago de impuestos y tasas, etc… </w:t>
      </w:r>
    </w:p>
    <w:p w:rsidR="007E1527" w:rsidRDefault="005D27C6" w:rsidP="007E1527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Verdana" w:hAnsi="Verdana"/>
        </w:rPr>
      </w:pPr>
      <w:r w:rsidRPr="007E1527">
        <w:rPr>
          <w:rFonts w:ascii="Verdana" w:hAnsi="Verdana"/>
        </w:rPr>
        <w:t xml:space="preserve">El paso siguiente fue la creación de las </w:t>
      </w:r>
      <w:r w:rsidRPr="00556354">
        <w:rPr>
          <w:rFonts w:ascii="Verdana" w:hAnsi="Verdana"/>
          <w:b/>
        </w:rPr>
        <w:t>“oficinas virtuales”</w:t>
      </w:r>
      <w:r w:rsidRPr="007E1527">
        <w:rPr>
          <w:rFonts w:ascii="Verdana" w:hAnsi="Verdana"/>
        </w:rPr>
        <w:t xml:space="preserve"> que se caracterizan por ser un centro de aplicaciones creadas por un organismo estatal para la realización de forma remota de trámites y solicitudes más o men</w:t>
      </w:r>
      <w:r w:rsidR="008D33A4">
        <w:rPr>
          <w:rFonts w:ascii="Verdana" w:hAnsi="Verdana"/>
        </w:rPr>
        <w:t xml:space="preserve">os automatizadas. Para poder </w:t>
      </w:r>
      <w:proofErr w:type="spellStart"/>
      <w:r w:rsidR="008D33A4">
        <w:rPr>
          <w:rFonts w:ascii="Verdana" w:hAnsi="Verdana"/>
        </w:rPr>
        <w:t>log</w:t>
      </w:r>
      <w:r w:rsidRPr="007E1527">
        <w:rPr>
          <w:rFonts w:ascii="Verdana" w:hAnsi="Verdana"/>
        </w:rPr>
        <w:t>uearse</w:t>
      </w:r>
      <w:proofErr w:type="spellEnd"/>
      <w:r w:rsidRPr="007E1527">
        <w:rPr>
          <w:rFonts w:ascii="Verdana" w:hAnsi="Verdana"/>
        </w:rPr>
        <w:t xml:space="preserve"> y poder utilizarlas, el administrado, en primer lugar debe crear un usuario y clave de forma de que se pueda reconocer su identidad. Una vez adentro, a través de los módulos y aplicaciones puestas a disposición por el organismo, podrá realizar las presentaciones, trámites y solicitudes que el organismo haya puesto a su disposición.-</w:t>
      </w:r>
    </w:p>
    <w:p w:rsidR="007E1527" w:rsidRDefault="005D27C6" w:rsidP="007E1527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Verdana" w:hAnsi="Verdana"/>
        </w:rPr>
      </w:pPr>
      <w:r w:rsidRPr="007E1527">
        <w:rPr>
          <w:rFonts w:ascii="Verdana" w:hAnsi="Verdana"/>
        </w:rPr>
        <w:t xml:space="preserve"> Más recientemente, se crearon las </w:t>
      </w:r>
      <w:r w:rsidRPr="007E1527">
        <w:rPr>
          <w:rFonts w:ascii="Verdana" w:hAnsi="Verdana"/>
          <w:b/>
          <w:i/>
        </w:rPr>
        <w:t>casillas de notificación electrónica donde los organismos estatales comunican a las personas sus resoluciones y</w:t>
      </w:r>
      <w:r w:rsidR="008D33A4">
        <w:rPr>
          <w:rFonts w:ascii="Verdana" w:hAnsi="Verdana"/>
          <w:b/>
          <w:i/>
        </w:rPr>
        <w:t xml:space="preserve"> se</w:t>
      </w:r>
      <w:r w:rsidRPr="007E1527">
        <w:rPr>
          <w:rFonts w:ascii="Verdana" w:hAnsi="Verdana"/>
          <w:b/>
          <w:i/>
        </w:rPr>
        <w:t xml:space="preserve"> modifican la forma tradicional en que se comunicaban</w:t>
      </w:r>
      <w:r w:rsidRPr="007E1527">
        <w:rPr>
          <w:rFonts w:ascii="Verdana" w:hAnsi="Verdana"/>
        </w:rPr>
        <w:t xml:space="preserve"> los </w:t>
      </w:r>
      <w:r w:rsidR="00BA1F44">
        <w:rPr>
          <w:rFonts w:ascii="Verdana" w:hAnsi="Verdana"/>
        </w:rPr>
        <w:t>distintos actos</w:t>
      </w:r>
      <w:r w:rsidRPr="007E1527">
        <w:rPr>
          <w:rFonts w:ascii="Verdana" w:hAnsi="Verdana"/>
        </w:rPr>
        <w:t>.-</w:t>
      </w:r>
    </w:p>
    <w:p w:rsidR="005D27C6" w:rsidRPr="00556354" w:rsidRDefault="005D27C6" w:rsidP="007E1527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Verdana" w:hAnsi="Verdana"/>
          <w:i/>
          <w:u w:val="single"/>
        </w:rPr>
      </w:pPr>
      <w:r w:rsidRPr="007E1527">
        <w:rPr>
          <w:rFonts w:ascii="Verdana" w:hAnsi="Verdana"/>
        </w:rPr>
        <w:lastRenderedPageBreak/>
        <w:t xml:space="preserve"> Ninguna de estas innovaciones se ha quedado en su versión inicial, sino que han ido evolucionando, retroalimentándose entre ellas, </w:t>
      </w:r>
      <w:r w:rsidRPr="00556354">
        <w:rPr>
          <w:rFonts w:ascii="Verdana" w:hAnsi="Verdana"/>
          <w:i/>
        </w:rPr>
        <w:t xml:space="preserve">de forma de hacer más fácil </w:t>
      </w:r>
      <w:r w:rsidR="00F032AC">
        <w:rPr>
          <w:rFonts w:ascii="Verdana" w:hAnsi="Verdana"/>
          <w:i/>
        </w:rPr>
        <w:t xml:space="preserve">y eficiente </w:t>
      </w:r>
      <w:r w:rsidRPr="00556354">
        <w:rPr>
          <w:rFonts w:ascii="Verdana" w:hAnsi="Verdana"/>
          <w:i/>
        </w:rPr>
        <w:t>la admin</w:t>
      </w:r>
      <w:r w:rsidR="008D33A4">
        <w:rPr>
          <w:rFonts w:ascii="Verdana" w:hAnsi="Verdana"/>
          <w:i/>
        </w:rPr>
        <w:t>istración de la cosa pública, pe</w:t>
      </w:r>
      <w:r w:rsidRPr="00556354">
        <w:rPr>
          <w:rFonts w:ascii="Verdana" w:hAnsi="Verdana"/>
          <w:i/>
        </w:rPr>
        <w:t>r</w:t>
      </w:r>
      <w:r w:rsidR="008D33A4">
        <w:rPr>
          <w:rFonts w:ascii="Verdana" w:hAnsi="Verdana"/>
          <w:i/>
        </w:rPr>
        <w:t>o</w:t>
      </w:r>
      <w:r w:rsidRPr="00556354">
        <w:rPr>
          <w:rFonts w:ascii="Verdana" w:hAnsi="Verdana"/>
          <w:i/>
        </w:rPr>
        <w:t xml:space="preserve"> no siempre </w:t>
      </w:r>
      <w:r w:rsidR="00F032AC">
        <w:rPr>
          <w:rFonts w:ascii="Verdana" w:hAnsi="Verdana"/>
          <w:i/>
          <w:u w:val="single"/>
        </w:rPr>
        <w:t>con la mira a</w:t>
      </w:r>
      <w:r w:rsidRPr="00556354">
        <w:rPr>
          <w:rFonts w:ascii="Verdana" w:hAnsi="Verdana"/>
          <w:i/>
          <w:u w:val="single"/>
        </w:rPr>
        <w:t xml:space="preserve"> facilitar la </w:t>
      </w:r>
      <w:r w:rsidR="00F032AC">
        <w:rPr>
          <w:rFonts w:ascii="Verdana" w:hAnsi="Verdana"/>
          <w:i/>
          <w:u w:val="single"/>
        </w:rPr>
        <w:t xml:space="preserve">comunicación con el </w:t>
      </w:r>
      <w:r w:rsidRPr="00556354">
        <w:rPr>
          <w:rFonts w:ascii="Verdana" w:hAnsi="Verdana"/>
          <w:i/>
          <w:u w:val="single"/>
        </w:rPr>
        <w:t xml:space="preserve"> ciudadano, sino que a veces, </w:t>
      </w:r>
      <w:r w:rsidRPr="00F032AC">
        <w:rPr>
          <w:rFonts w:ascii="Verdana" w:hAnsi="Verdana"/>
          <w:i/>
          <w:u w:val="single"/>
        </w:rPr>
        <w:t xml:space="preserve">estas modificaciones se </w:t>
      </w:r>
      <w:r w:rsidR="00F322D6" w:rsidRPr="00F032AC">
        <w:rPr>
          <w:rFonts w:ascii="Verdana" w:hAnsi="Verdana"/>
          <w:i/>
          <w:u w:val="single"/>
        </w:rPr>
        <w:t>han realizado</w:t>
      </w:r>
      <w:r w:rsidRPr="00F032AC">
        <w:rPr>
          <w:rFonts w:ascii="Verdana" w:hAnsi="Verdana"/>
          <w:i/>
          <w:u w:val="single"/>
        </w:rPr>
        <w:t xml:space="preserve"> s</w:t>
      </w:r>
      <w:r w:rsidR="00F322D6" w:rsidRPr="00F032AC">
        <w:rPr>
          <w:rFonts w:ascii="Verdana" w:hAnsi="Verdana"/>
          <w:i/>
          <w:u w:val="single"/>
        </w:rPr>
        <w:t>ó</w:t>
      </w:r>
      <w:r w:rsidRPr="00F032AC">
        <w:rPr>
          <w:rFonts w:ascii="Verdana" w:hAnsi="Verdana"/>
          <w:i/>
          <w:u w:val="single"/>
        </w:rPr>
        <w:t>lo a favor de</w:t>
      </w:r>
      <w:r w:rsidR="00F322D6" w:rsidRPr="00F032AC">
        <w:rPr>
          <w:rFonts w:ascii="Verdana" w:hAnsi="Verdana"/>
          <w:i/>
          <w:u w:val="single"/>
        </w:rPr>
        <w:t>l Estado</w:t>
      </w:r>
      <w:r w:rsidRPr="00F032AC">
        <w:rPr>
          <w:rFonts w:ascii="Verdana" w:hAnsi="Verdana"/>
          <w:i/>
          <w:u w:val="single"/>
        </w:rPr>
        <w:t>,</w:t>
      </w:r>
      <w:r w:rsidRPr="00556354">
        <w:rPr>
          <w:rFonts w:ascii="Verdana" w:hAnsi="Verdana"/>
          <w:i/>
          <w:u w:val="single"/>
        </w:rPr>
        <w:t xml:space="preserve"> </w:t>
      </w:r>
      <w:r w:rsidR="00F322D6">
        <w:rPr>
          <w:rFonts w:ascii="Verdana" w:hAnsi="Verdana"/>
          <w:b/>
          <w:i/>
          <w:u w:val="single"/>
        </w:rPr>
        <w:t>cargando a los ciudadanos</w:t>
      </w:r>
      <w:r w:rsidRPr="00556354">
        <w:rPr>
          <w:rFonts w:ascii="Verdana" w:hAnsi="Verdana"/>
          <w:b/>
          <w:i/>
          <w:u w:val="single"/>
        </w:rPr>
        <w:t xml:space="preserve"> con tareas y obligaciones que</w:t>
      </w:r>
      <w:r w:rsidR="008D33A4">
        <w:rPr>
          <w:rFonts w:ascii="Verdana" w:hAnsi="Verdana"/>
          <w:b/>
          <w:i/>
          <w:u w:val="single"/>
        </w:rPr>
        <w:t xml:space="preserve"> </w:t>
      </w:r>
      <w:r w:rsidR="00F032AC">
        <w:rPr>
          <w:rFonts w:ascii="Verdana" w:hAnsi="Verdana"/>
          <w:b/>
          <w:i/>
          <w:u w:val="single"/>
        </w:rPr>
        <w:t xml:space="preserve">en lugar de hacer más simple </w:t>
      </w:r>
      <w:r w:rsidR="00F032AC" w:rsidRPr="00556354">
        <w:rPr>
          <w:rFonts w:ascii="Verdana" w:hAnsi="Verdana"/>
          <w:b/>
          <w:i/>
          <w:u w:val="single"/>
        </w:rPr>
        <w:t>su comunicación con éste</w:t>
      </w:r>
      <w:r w:rsidR="00F032AC">
        <w:rPr>
          <w:rFonts w:ascii="Verdana" w:hAnsi="Verdana"/>
          <w:b/>
          <w:i/>
          <w:u w:val="single"/>
        </w:rPr>
        <w:t>, la</w:t>
      </w:r>
      <w:r w:rsidRPr="00556354">
        <w:rPr>
          <w:rFonts w:ascii="Verdana" w:hAnsi="Verdana"/>
          <w:b/>
          <w:i/>
          <w:u w:val="single"/>
        </w:rPr>
        <w:t xml:space="preserve"> vuelven más</w:t>
      </w:r>
      <w:r w:rsidR="00BE496A">
        <w:rPr>
          <w:rFonts w:ascii="Verdana" w:hAnsi="Verdana"/>
          <w:b/>
          <w:i/>
          <w:u w:val="single"/>
        </w:rPr>
        <w:t xml:space="preserve"> compleja</w:t>
      </w:r>
      <w:r w:rsidRPr="00556354">
        <w:rPr>
          <w:rFonts w:ascii="Verdana" w:hAnsi="Verdana"/>
          <w:i/>
          <w:u w:val="single"/>
        </w:rPr>
        <w:t>.</w:t>
      </w:r>
      <w:r w:rsidR="007E1527" w:rsidRPr="00556354">
        <w:rPr>
          <w:rFonts w:ascii="Verdana" w:hAnsi="Verdana"/>
          <w:i/>
          <w:u w:val="single"/>
        </w:rPr>
        <w:t>-</w:t>
      </w:r>
    </w:p>
    <w:p w:rsidR="00C32BF6" w:rsidRDefault="00C76FEA" w:rsidP="00EC5D79">
      <w:pPr>
        <w:spacing w:line="360" w:lineRule="auto"/>
        <w:jc w:val="both"/>
        <w:rPr>
          <w:rFonts w:ascii="Verdana" w:hAnsi="Verdana"/>
        </w:rPr>
      </w:pPr>
      <w:r w:rsidRPr="00584BE8">
        <w:rPr>
          <w:rFonts w:ascii="Verdana" w:hAnsi="Verdana"/>
          <w:color w:val="435059"/>
        </w:rPr>
        <w:br/>
      </w:r>
      <w:r w:rsidR="00F032AC">
        <w:rPr>
          <w:rFonts w:ascii="Verdana" w:hAnsi="Verdana"/>
        </w:rPr>
        <w:t xml:space="preserve">Como dije </w:t>
      </w:r>
      <w:r w:rsidR="001D5A74">
        <w:rPr>
          <w:rFonts w:ascii="Verdana" w:hAnsi="Verdana"/>
        </w:rPr>
        <w:t>precedentemente</w:t>
      </w:r>
      <w:r w:rsidR="00F032AC">
        <w:rPr>
          <w:rFonts w:ascii="Verdana" w:hAnsi="Verdana"/>
        </w:rPr>
        <w:t>, e</w:t>
      </w:r>
      <w:r w:rsidR="00F3330E" w:rsidRPr="004E0202">
        <w:rPr>
          <w:rFonts w:ascii="Verdana" w:hAnsi="Verdana"/>
        </w:rPr>
        <w:t>l proceso</w:t>
      </w:r>
      <w:r w:rsidR="00556354" w:rsidRPr="004E0202">
        <w:rPr>
          <w:rFonts w:ascii="Verdana" w:hAnsi="Verdana"/>
        </w:rPr>
        <w:t xml:space="preserve"> judicial</w:t>
      </w:r>
      <w:r w:rsidR="005D27C6" w:rsidRPr="004E0202">
        <w:rPr>
          <w:rFonts w:ascii="Verdana" w:hAnsi="Verdana"/>
        </w:rPr>
        <w:t xml:space="preserve"> se instrumentaba en </w:t>
      </w:r>
      <w:r w:rsidR="00556354" w:rsidRPr="004E0202">
        <w:rPr>
          <w:rFonts w:ascii="Verdana" w:hAnsi="Verdana"/>
        </w:rPr>
        <w:t>papel</w:t>
      </w:r>
      <w:r w:rsidR="00F032AC">
        <w:rPr>
          <w:rFonts w:ascii="Verdana" w:hAnsi="Verdana"/>
        </w:rPr>
        <w:t xml:space="preserve">, el expediente </w:t>
      </w:r>
      <w:r w:rsidR="005D27C6" w:rsidRPr="004E0202">
        <w:rPr>
          <w:rFonts w:ascii="Verdana" w:hAnsi="Verdana"/>
        </w:rPr>
        <w:t>estaba en manos del</w:t>
      </w:r>
      <w:r w:rsidR="00556354" w:rsidRPr="004E0202">
        <w:rPr>
          <w:rFonts w:ascii="Verdana" w:hAnsi="Verdana"/>
        </w:rPr>
        <w:t xml:space="preserve"> Tribunal </w:t>
      </w:r>
      <w:r w:rsidR="005D27C6" w:rsidRPr="004E0202">
        <w:rPr>
          <w:rFonts w:ascii="Verdana" w:hAnsi="Verdana"/>
        </w:rPr>
        <w:t xml:space="preserve">donde los </w:t>
      </w:r>
      <w:r w:rsidR="00556354" w:rsidRPr="004E0202">
        <w:rPr>
          <w:rFonts w:ascii="Verdana" w:hAnsi="Verdana"/>
        </w:rPr>
        <w:t xml:space="preserve">abogados </w:t>
      </w:r>
      <w:r w:rsidR="005D27C6" w:rsidRPr="004E0202">
        <w:rPr>
          <w:rFonts w:ascii="Verdana" w:hAnsi="Verdana"/>
        </w:rPr>
        <w:t xml:space="preserve">realizaban presentaciones </w:t>
      </w:r>
      <w:r w:rsidR="00F032AC">
        <w:rPr>
          <w:rFonts w:ascii="Verdana" w:hAnsi="Verdana"/>
        </w:rPr>
        <w:t>en papel,</w:t>
      </w:r>
      <w:r w:rsidR="005D27C6" w:rsidRPr="004E0202">
        <w:rPr>
          <w:rFonts w:ascii="Verdana" w:hAnsi="Verdana"/>
        </w:rPr>
        <w:t xml:space="preserve"> </w:t>
      </w:r>
      <w:r w:rsidR="00C32BF6" w:rsidRPr="004E0202">
        <w:rPr>
          <w:rFonts w:ascii="Verdana" w:hAnsi="Verdana"/>
        </w:rPr>
        <w:t>las resoluciones</w:t>
      </w:r>
      <w:r w:rsidR="005D27C6" w:rsidRPr="004E0202">
        <w:rPr>
          <w:rFonts w:ascii="Verdana" w:hAnsi="Verdana"/>
        </w:rPr>
        <w:t xml:space="preserve"> se dictaban y firmaban en </w:t>
      </w:r>
      <w:r w:rsidR="00D21C57">
        <w:rPr>
          <w:rFonts w:ascii="Verdana" w:hAnsi="Verdana"/>
        </w:rPr>
        <w:t>el mismo soporte</w:t>
      </w:r>
      <w:r w:rsidR="005D27C6" w:rsidRPr="00584BE8">
        <w:rPr>
          <w:rFonts w:ascii="Verdana" w:hAnsi="Verdana"/>
        </w:rPr>
        <w:t xml:space="preserve"> </w:t>
      </w:r>
      <w:r w:rsidR="005D27C6" w:rsidRPr="00C32BF6">
        <w:rPr>
          <w:rFonts w:ascii="Verdana" w:hAnsi="Verdana"/>
          <w:b/>
        </w:rPr>
        <w:t>y se notificaban a través de age</w:t>
      </w:r>
      <w:r w:rsidR="00A96161">
        <w:rPr>
          <w:rFonts w:ascii="Verdana" w:hAnsi="Verdana"/>
          <w:b/>
        </w:rPr>
        <w:t>ntes notificadores que labraban</w:t>
      </w:r>
      <w:r w:rsidR="005D27C6" w:rsidRPr="00C32BF6">
        <w:rPr>
          <w:rFonts w:ascii="Verdana" w:hAnsi="Verdana"/>
          <w:b/>
        </w:rPr>
        <w:t xml:space="preserve"> un acta escrita </w:t>
      </w:r>
      <w:r w:rsidR="00A96161">
        <w:rPr>
          <w:rFonts w:ascii="Verdana" w:hAnsi="Verdana"/>
          <w:b/>
        </w:rPr>
        <w:t>en papel</w:t>
      </w:r>
      <w:r w:rsidR="0055481A">
        <w:rPr>
          <w:rFonts w:ascii="Verdana" w:hAnsi="Verdana"/>
          <w:b/>
        </w:rPr>
        <w:t>.</w:t>
      </w:r>
      <w:r w:rsidR="005D27C6" w:rsidRPr="00584BE8">
        <w:rPr>
          <w:rFonts w:ascii="Verdana" w:hAnsi="Verdana"/>
        </w:rPr>
        <w:t xml:space="preserve"> </w:t>
      </w:r>
      <w:r w:rsidR="00C32BF6">
        <w:rPr>
          <w:rFonts w:ascii="Verdana" w:hAnsi="Verdana"/>
          <w:i/>
          <w:u w:val="single"/>
        </w:rPr>
        <w:t>Todo el proceso</w:t>
      </w:r>
      <w:r w:rsidR="005D27C6" w:rsidRPr="00C32BF6">
        <w:rPr>
          <w:rFonts w:ascii="Verdana" w:hAnsi="Verdana"/>
          <w:i/>
          <w:u w:val="single"/>
        </w:rPr>
        <w:t xml:space="preserve"> era actuado y </w:t>
      </w:r>
      <w:r w:rsidR="00783F27">
        <w:rPr>
          <w:rFonts w:ascii="Verdana" w:hAnsi="Verdana"/>
          <w:i/>
          <w:u w:val="single"/>
        </w:rPr>
        <w:t xml:space="preserve">repito </w:t>
      </w:r>
      <w:r w:rsidR="005D27C6" w:rsidRPr="00C32BF6">
        <w:rPr>
          <w:rFonts w:ascii="Verdana" w:hAnsi="Verdana"/>
          <w:i/>
          <w:u w:val="single"/>
        </w:rPr>
        <w:t>en papel</w:t>
      </w:r>
      <w:r w:rsidR="005D27C6" w:rsidRPr="00584BE8">
        <w:rPr>
          <w:rFonts w:ascii="Verdana" w:hAnsi="Verdana"/>
        </w:rPr>
        <w:t>.</w:t>
      </w:r>
      <w:r w:rsidR="00C32BF6">
        <w:rPr>
          <w:rFonts w:ascii="Verdana" w:hAnsi="Verdana"/>
        </w:rPr>
        <w:t>-</w:t>
      </w:r>
      <w:r w:rsidR="005D27C6" w:rsidRPr="00584BE8">
        <w:rPr>
          <w:rFonts w:ascii="Verdana" w:hAnsi="Verdana"/>
        </w:rPr>
        <w:t xml:space="preserve"> </w:t>
      </w:r>
    </w:p>
    <w:p w:rsidR="00C32BF6" w:rsidRDefault="005D27C6" w:rsidP="00EC5D79">
      <w:pPr>
        <w:spacing w:line="360" w:lineRule="auto"/>
        <w:jc w:val="both"/>
        <w:rPr>
          <w:rFonts w:ascii="Verdana" w:hAnsi="Verdana"/>
        </w:rPr>
      </w:pPr>
      <w:r w:rsidRPr="00584BE8">
        <w:rPr>
          <w:rFonts w:ascii="Verdana" w:hAnsi="Verdana"/>
        </w:rPr>
        <w:t>Los expedientes debían ser autosu</w:t>
      </w:r>
      <w:r w:rsidR="00C32BF6">
        <w:rPr>
          <w:rFonts w:ascii="Verdana" w:hAnsi="Verdana"/>
        </w:rPr>
        <w:t>ficientes, de ellos surgían</w:t>
      </w:r>
      <w:r w:rsidRPr="00584BE8">
        <w:rPr>
          <w:rFonts w:ascii="Verdana" w:hAnsi="Verdana"/>
        </w:rPr>
        <w:t xml:space="preserve"> todos los hechos e</w:t>
      </w:r>
      <w:r w:rsidR="00C32BF6">
        <w:rPr>
          <w:rFonts w:ascii="Verdana" w:hAnsi="Verdana"/>
        </w:rPr>
        <w:t>n que se fundaba la resolución.</w:t>
      </w:r>
      <w:r w:rsidRPr="00584BE8">
        <w:rPr>
          <w:rFonts w:ascii="Verdana" w:hAnsi="Verdana"/>
        </w:rPr>
        <w:t xml:space="preserve"> Sólo se preveía que no se incorporen otras actuaciones cuando también se tratara de expedientes administrativos o judiciales, los que debían quedar referenciados en el expediente de forma de dejar plasmado que se tuvieron en cuenta a la hora de resolver.- </w:t>
      </w:r>
    </w:p>
    <w:p w:rsidR="00F10EE1" w:rsidRDefault="005D27C6" w:rsidP="00EC5D79">
      <w:pPr>
        <w:spacing w:line="360" w:lineRule="auto"/>
        <w:jc w:val="both"/>
        <w:rPr>
          <w:rFonts w:ascii="Verdana" w:hAnsi="Verdana"/>
        </w:rPr>
      </w:pPr>
      <w:r w:rsidRPr="00584BE8">
        <w:rPr>
          <w:rFonts w:ascii="Verdana" w:hAnsi="Verdana"/>
        </w:rPr>
        <w:t xml:space="preserve">Las TICS </w:t>
      </w:r>
      <w:r w:rsidR="00C32BF6">
        <w:rPr>
          <w:rFonts w:ascii="Verdana" w:hAnsi="Verdana"/>
        </w:rPr>
        <w:t xml:space="preserve">(Tecnologías de la Información y Comunicación) </w:t>
      </w:r>
      <w:r w:rsidRPr="00584BE8">
        <w:rPr>
          <w:rFonts w:ascii="Verdana" w:hAnsi="Verdana"/>
        </w:rPr>
        <w:t>han inva</w:t>
      </w:r>
      <w:r w:rsidR="00F10EE1">
        <w:rPr>
          <w:rFonts w:ascii="Verdana" w:hAnsi="Verdana"/>
        </w:rPr>
        <w:t>dido a la actividad estatal</w:t>
      </w:r>
      <w:r w:rsidRPr="00584BE8">
        <w:rPr>
          <w:rFonts w:ascii="Verdana" w:hAnsi="Verdana"/>
        </w:rPr>
        <w:t>. Su dese</w:t>
      </w:r>
      <w:r w:rsidR="00811652">
        <w:rPr>
          <w:rFonts w:ascii="Verdana" w:hAnsi="Verdana"/>
        </w:rPr>
        <w:t xml:space="preserve">mbarco ha sido </w:t>
      </w:r>
      <w:r w:rsidRPr="00584BE8">
        <w:rPr>
          <w:rFonts w:ascii="Verdana" w:hAnsi="Verdana"/>
        </w:rPr>
        <w:t>necesario</w:t>
      </w:r>
      <w:r w:rsidR="00811652">
        <w:rPr>
          <w:rFonts w:ascii="Verdana" w:hAnsi="Verdana"/>
        </w:rPr>
        <w:t xml:space="preserve"> y resultan útiles para </w:t>
      </w:r>
      <w:r w:rsidR="00F10EE1">
        <w:rPr>
          <w:rFonts w:ascii="Verdana" w:hAnsi="Verdana"/>
        </w:rPr>
        <w:t xml:space="preserve">su </w:t>
      </w:r>
      <w:r w:rsidR="00811652">
        <w:rPr>
          <w:rFonts w:ascii="Verdana" w:hAnsi="Verdana"/>
        </w:rPr>
        <w:t xml:space="preserve"> gestión</w:t>
      </w:r>
      <w:r w:rsidR="00F10EE1">
        <w:rPr>
          <w:rFonts w:ascii="Verdana" w:hAnsi="Verdana"/>
        </w:rPr>
        <w:t>, dado que</w:t>
      </w:r>
      <w:r w:rsidRPr="00584BE8">
        <w:rPr>
          <w:rFonts w:ascii="Verdana" w:hAnsi="Verdana"/>
        </w:rPr>
        <w:t xml:space="preserve"> sin ellas, sería </w:t>
      </w:r>
      <w:r w:rsidR="00F10EE1">
        <w:rPr>
          <w:rFonts w:ascii="Verdana" w:hAnsi="Verdana"/>
        </w:rPr>
        <w:t>mucho más lenta</w:t>
      </w:r>
      <w:r w:rsidR="00811652">
        <w:rPr>
          <w:rFonts w:ascii="Verdana" w:hAnsi="Verdana"/>
        </w:rPr>
        <w:t xml:space="preserve"> y </w:t>
      </w:r>
      <w:r w:rsidR="00F10EE1">
        <w:rPr>
          <w:rFonts w:ascii="Verdana" w:hAnsi="Verdana"/>
        </w:rPr>
        <w:t>engorrosa</w:t>
      </w:r>
      <w:r w:rsidR="00103A5A" w:rsidRPr="00103A5A">
        <w:rPr>
          <w:rFonts w:ascii="Verdana" w:hAnsi="Verdana"/>
        </w:rPr>
        <w:t>,</w:t>
      </w:r>
      <w:r w:rsidR="00F10EE1">
        <w:rPr>
          <w:rFonts w:ascii="Verdana" w:hAnsi="Verdana"/>
        </w:rPr>
        <w:t xml:space="preserve"> la intención  ha sido </w:t>
      </w:r>
      <w:r w:rsidR="00103A5A" w:rsidRPr="00103A5A">
        <w:rPr>
          <w:rFonts w:ascii="Verdana" w:hAnsi="Verdana"/>
        </w:rPr>
        <w:t xml:space="preserve"> </w:t>
      </w:r>
      <w:r w:rsidRPr="00F10EE1">
        <w:rPr>
          <w:rFonts w:ascii="Verdana" w:hAnsi="Verdana"/>
        </w:rPr>
        <w:t xml:space="preserve">disminuir la burocracia estatal y  facilitar los </w:t>
      </w:r>
      <w:r w:rsidR="00F10EE1">
        <w:rPr>
          <w:rFonts w:ascii="Verdana" w:hAnsi="Verdana"/>
        </w:rPr>
        <w:t>trámites, en principio</w:t>
      </w:r>
      <w:r w:rsidRPr="00584BE8">
        <w:rPr>
          <w:rFonts w:ascii="Verdana" w:hAnsi="Verdana"/>
        </w:rPr>
        <w:t xml:space="preserve"> estos avances se implementaron </w:t>
      </w:r>
      <w:r w:rsidR="00F322D6">
        <w:rPr>
          <w:rFonts w:ascii="Verdana" w:hAnsi="Verdana"/>
        </w:rPr>
        <w:t>internamente</w:t>
      </w:r>
      <w:r w:rsidRPr="00584BE8">
        <w:rPr>
          <w:rFonts w:ascii="Verdana" w:hAnsi="Verdana"/>
        </w:rPr>
        <w:t>, haciendo más eficient</w:t>
      </w:r>
      <w:r w:rsidR="00D44C46">
        <w:rPr>
          <w:rFonts w:ascii="Verdana" w:hAnsi="Verdana"/>
        </w:rPr>
        <w:t>e el sistema de gestión</w:t>
      </w:r>
      <w:r w:rsidR="00F322D6">
        <w:rPr>
          <w:rFonts w:ascii="Verdana" w:hAnsi="Verdana"/>
        </w:rPr>
        <w:t xml:space="preserve"> hacia adentro</w:t>
      </w:r>
      <w:r w:rsidR="00F10EE1">
        <w:rPr>
          <w:rFonts w:ascii="Verdana" w:hAnsi="Verdana"/>
        </w:rPr>
        <w:t>.-</w:t>
      </w:r>
    </w:p>
    <w:p w:rsidR="00BE496A" w:rsidRPr="00EE7B75" w:rsidRDefault="00D94A7A" w:rsidP="00D94A7A">
      <w:pPr>
        <w:spacing w:line="360" w:lineRule="auto"/>
        <w:jc w:val="both"/>
        <w:rPr>
          <w:rFonts w:ascii="Verdana" w:hAnsi="Verdana"/>
          <w:color w:val="435059"/>
          <w:shd w:val="clear" w:color="auto" w:fill="FFFFFF"/>
        </w:rPr>
      </w:pPr>
      <w:r w:rsidRPr="00A96161">
        <w:rPr>
          <w:rFonts w:ascii="Verdana" w:hAnsi="Verdana"/>
        </w:rPr>
        <w:t>Los canales digitales de comunicación entre las Administracio</w:t>
      </w:r>
      <w:r w:rsidR="00147759" w:rsidRPr="00A96161">
        <w:rPr>
          <w:rFonts w:ascii="Verdana" w:hAnsi="Verdana"/>
        </w:rPr>
        <w:t>nes Públicas y los ciudadanos</w:t>
      </w:r>
      <w:r w:rsidRPr="00A96161">
        <w:rPr>
          <w:rFonts w:ascii="Verdana" w:hAnsi="Verdana"/>
        </w:rPr>
        <w:t>, sean personas humanas o jurídicas, han ido paulatinamente incrementándose hasta que al día de h</w:t>
      </w:r>
      <w:r w:rsidR="007D09A2" w:rsidRPr="00A96161">
        <w:rPr>
          <w:rFonts w:ascii="Verdana" w:hAnsi="Verdana"/>
        </w:rPr>
        <w:t xml:space="preserve">oy son escasos los trámites que se realizan </w:t>
      </w:r>
      <w:r w:rsidRPr="00A96161">
        <w:rPr>
          <w:rFonts w:ascii="Verdana" w:hAnsi="Verdana"/>
        </w:rPr>
        <w:t>en forma presencial, a punto tal, que los actos de la administración se comunican mediante sistemas</w:t>
      </w:r>
      <w:r w:rsidR="00D9361A" w:rsidRPr="00A96161">
        <w:rPr>
          <w:rFonts w:ascii="Verdana" w:hAnsi="Verdana"/>
        </w:rPr>
        <w:t xml:space="preserve"> de notificaciones electrónicas</w:t>
      </w:r>
      <w:r w:rsidR="007D09A2" w:rsidRPr="00A96161">
        <w:rPr>
          <w:rFonts w:ascii="Verdana" w:hAnsi="Verdana"/>
        </w:rPr>
        <w:t xml:space="preserve">. Este </w:t>
      </w:r>
      <w:r w:rsidR="00D9361A" w:rsidRPr="00A96161">
        <w:rPr>
          <w:rFonts w:ascii="Verdana" w:hAnsi="Verdana"/>
        </w:rPr>
        <w:t xml:space="preserve">tipo de </w:t>
      </w:r>
      <w:r w:rsidR="00BE496A" w:rsidRPr="00A96161">
        <w:rPr>
          <w:rFonts w:ascii="Verdana" w:hAnsi="Verdana"/>
          <w:color w:val="435059"/>
          <w:shd w:val="clear" w:color="auto" w:fill="FFFFFF"/>
        </w:rPr>
        <w:t>notificaciones r</w:t>
      </w:r>
      <w:r w:rsidR="00D9361A" w:rsidRPr="00A96161">
        <w:rPr>
          <w:rFonts w:ascii="Verdana" w:hAnsi="Verdana"/>
          <w:color w:val="435059"/>
          <w:shd w:val="clear" w:color="auto" w:fill="FFFFFF"/>
        </w:rPr>
        <w:t>equieren el empleo de estructuras específicas,</w:t>
      </w:r>
      <w:r w:rsidR="00BE496A" w:rsidRPr="00A96161">
        <w:rPr>
          <w:rFonts w:ascii="Verdana" w:hAnsi="Verdana"/>
          <w:color w:val="435059"/>
          <w:shd w:val="clear" w:color="auto" w:fill="FFFFFF"/>
        </w:rPr>
        <w:t xml:space="preserve"> servidores de </w:t>
      </w:r>
      <w:r w:rsidR="00BE496A" w:rsidRPr="00A96161">
        <w:rPr>
          <w:rFonts w:ascii="Verdana" w:hAnsi="Verdana"/>
          <w:color w:val="435059"/>
          <w:shd w:val="clear" w:color="auto" w:fill="FFFFFF"/>
        </w:rPr>
        <w:lastRenderedPageBreak/>
        <w:t>base</w:t>
      </w:r>
      <w:r w:rsidR="004E0202" w:rsidRPr="00A96161">
        <w:rPr>
          <w:rFonts w:ascii="Verdana" w:hAnsi="Verdana"/>
          <w:color w:val="435059"/>
          <w:shd w:val="clear" w:color="auto" w:fill="FFFFFF"/>
        </w:rPr>
        <w:t>s</w:t>
      </w:r>
      <w:r w:rsidR="00BE496A" w:rsidRPr="00A96161">
        <w:rPr>
          <w:rFonts w:ascii="Verdana" w:hAnsi="Verdana"/>
          <w:color w:val="435059"/>
          <w:shd w:val="clear" w:color="auto" w:fill="FFFFFF"/>
        </w:rPr>
        <w:t xml:space="preserve"> de datos, de correo</w:t>
      </w:r>
      <w:r w:rsidR="00D9361A" w:rsidRPr="00A96161">
        <w:rPr>
          <w:rFonts w:ascii="Verdana" w:hAnsi="Verdana"/>
          <w:color w:val="435059"/>
          <w:shd w:val="clear" w:color="auto" w:fill="FFFFFF"/>
        </w:rPr>
        <w:t>s</w:t>
      </w:r>
      <w:r w:rsidR="00BE496A" w:rsidRPr="00A96161">
        <w:rPr>
          <w:rFonts w:ascii="Verdana" w:hAnsi="Verdana"/>
          <w:color w:val="435059"/>
          <w:shd w:val="clear" w:color="auto" w:fill="FFFFFF"/>
        </w:rPr>
        <w:t xml:space="preserve"> electrónico, redes cerradas, como una Intranet o extranet; y redes abiertas como el Internet.-</w:t>
      </w:r>
    </w:p>
    <w:p w:rsidR="006D2B32" w:rsidRDefault="00C62477" w:rsidP="006D2B32">
      <w:pPr>
        <w:spacing w:line="360" w:lineRule="auto"/>
        <w:jc w:val="both"/>
        <w:rPr>
          <w:rFonts w:ascii="Verdana" w:hAnsi="Verdana"/>
          <w:color w:val="435059"/>
          <w:shd w:val="clear" w:color="auto" w:fill="FFFFFF"/>
        </w:rPr>
      </w:pPr>
      <w:r>
        <w:rPr>
          <w:rFonts w:ascii="Verdana" w:hAnsi="Verdana"/>
          <w:color w:val="435059"/>
          <w:shd w:val="clear" w:color="auto" w:fill="FFFFFF"/>
        </w:rPr>
        <w:t xml:space="preserve">Cabe el interrogante si </w:t>
      </w:r>
      <w:r w:rsidR="00AE07FE">
        <w:rPr>
          <w:rFonts w:ascii="Verdana" w:hAnsi="Verdana"/>
          <w:color w:val="435059"/>
          <w:shd w:val="clear" w:color="auto" w:fill="FFFFFF"/>
        </w:rPr>
        <w:t>l</w:t>
      </w:r>
      <w:r w:rsidR="00BE496A" w:rsidRPr="00EE7B75">
        <w:rPr>
          <w:rFonts w:ascii="Verdana" w:hAnsi="Verdana"/>
          <w:color w:val="435059"/>
          <w:shd w:val="clear" w:color="auto" w:fill="FFFFFF"/>
        </w:rPr>
        <w:t>a</w:t>
      </w:r>
      <w:r>
        <w:rPr>
          <w:rFonts w:ascii="Verdana" w:hAnsi="Verdana"/>
          <w:color w:val="435059"/>
          <w:shd w:val="clear" w:color="auto" w:fill="FFFFFF"/>
        </w:rPr>
        <w:t>s</w:t>
      </w:r>
      <w:r w:rsidR="00BE496A" w:rsidRPr="00EE7B75">
        <w:rPr>
          <w:rFonts w:ascii="Verdana" w:hAnsi="Verdana"/>
          <w:color w:val="435059"/>
          <w:shd w:val="clear" w:color="auto" w:fill="FFFFFF"/>
        </w:rPr>
        <w:t xml:space="preserve"> Notificaciones Electrónicas </w:t>
      </w:r>
      <w:r w:rsidR="006D2B32">
        <w:rPr>
          <w:rFonts w:ascii="Verdana" w:hAnsi="Verdana"/>
          <w:color w:val="435059"/>
          <w:shd w:val="clear" w:color="auto" w:fill="FFFFFF"/>
        </w:rPr>
        <w:t>contribuirían a la economía y celeridad procesal y si se considerarán un acto procesal válido y eficaz</w:t>
      </w:r>
      <w:r w:rsidR="00D21C57">
        <w:rPr>
          <w:rFonts w:ascii="Verdana" w:hAnsi="Verdana"/>
          <w:color w:val="435059"/>
          <w:shd w:val="clear" w:color="auto" w:fill="FFFFFF"/>
        </w:rPr>
        <w:t>?</w:t>
      </w:r>
      <w:r w:rsidR="006D2B32">
        <w:rPr>
          <w:rFonts w:ascii="Verdana" w:hAnsi="Verdana"/>
          <w:color w:val="435059"/>
          <w:shd w:val="clear" w:color="auto" w:fill="FFFFFF"/>
        </w:rPr>
        <w:t>.-</w:t>
      </w:r>
    </w:p>
    <w:p w:rsidR="006D2B32" w:rsidRDefault="006D2B32" w:rsidP="006D2B32">
      <w:pPr>
        <w:spacing w:line="360" w:lineRule="auto"/>
        <w:jc w:val="both"/>
        <w:rPr>
          <w:rFonts w:ascii="Verdana" w:hAnsi="Verdana"/>
          <w:color w:val="435059"/>
          <w:shd w:val="clear" w:color="auto" w:fill="FFFFFF"/>
        </w:rPr>
      </w:pPr>
      <w:r>
        <w:rPr>
          <w:rFonts w:ascii="Verdana" w:hAnsi="Verdana"/>
          <w:color w:val="435059"/>
          <w:shd w:val="clear" w:color="auto" w:fill="FFFFFF"/>
        </w:rPr>
        <w:t xml:space="preserve">En principio la respuesta será por la positiva, de hecho algunos códigos procesales del país, el de </w:t>
      </w:r>
      <w:r w:rsidR="001429A6">
        <w:rPr>
          <w:rFonts w:ascii="Verdana" w:hAnsi="Verdana"/>
          <w:color w:val="435059"/>
          <w:shd w:val="clear" w:color="auto" w:fill="FFFFFF"/>
        </w:rPr>
        <w:t>la p</w:t>
      </w:r>
      <w:r>
        <w:rPr>
          <w:rFonts w:ascii="Verdana" w:hAnsi="Verdana"/>
          <w:color w:val="435059"/>
          <w:shd w:val="clear" w:color="auto" w:fill="FFFFFF"/>
        </w:rPr>
        <w:t xml:space="preserve">rovincia </w:t>
      </w:r>
      <w:r w:rsidR="001429A6">
        <w:rPr>
          <w:rFonts w:ascii="Verdana" w:hAnsi="Verdana"/>
          <w:color w:val="435059"/>
          <w:shd w:val="clear" w:color="auto" w:fill="FFFFFF"/>
        </w:rPr>
        <w:t>de Mendoza, a modo de ejemplo, ya ha</w:t>
      </w:r>
      <w:r>
        <w:rPr>
          <w:rFonts w:ascii="Verdana" w:hAnsi="Verdana"/>
          <w:color w:val="435059"/>
          <w:shd w:val="clear" w:color="auto" w:fill="FFFFFF"/>
        </w:rPr>
        <w:t xml:space="preserve"> implementado y reglamentado </w:t>
      </w:r>
      <w:r w:rsidR="009A3559">
        <w:rPr>
          <w:rFonts w:ascii="Verdana" w:hAnsi="Verdana"/>
          <w:color w:val="435059"/>
          <w:shd w:val="clear" w:color="auto" w:fill="FFFFFF"/>
        </w:rPr>
        <w:t xml:space="preserve">a través de la reforma de la Ley 9001, </w:t>
      </w:r>
      <w:r>
        <w:rPr>
          <w:rFonts w:ascii="Verdana" w:hAnsi="Verdana"/>
          <w:color w:val="435059"/>
          <w:shd w:val="clear" w:color="auto" w:fill="FFFFFF"/>
        </w:rPr>
        <w:t xml:space="preserve">el domicilio electrónico y las notificaciones electrónicas, en las otras provincias se ha </w:t>
      </w:r>
      <w:r w:rsidR="001429A6">
        <w:rPr>
          <w:rFonts w:ascii="Verdana" w:hAnsi="Verdana"/>
          <w:color w:val="435059"/>
          <w:shd w:val="clear" w:color="auto" w:fill="FFFFFF"/>
        </w:rPr>
        <w:t xml:space="preserve">regulado </w:t>
      </w:r>
      <w:r>
        <w:rPr>
          <w:rFonts w:ascii="Verdana" w:hAnsi="Verdana"/>
          <w:color w:val="435059"/>
          <w:shd w:val="clear" w:color="auto" w:fill="FFFFFF"/>
        </w:rPr>
        <w:t xml:space="preserve">por medio de acordadas de los superiores tribunales (Santa Fe, Buenos Aires, Entre Ríos).- </w:t>
      </w:r>
    </w:p>
    <w:p w:rsidR="00FC06DC" w:rsidRDefault="006D2B32" w:rsidP="00BE496A">
      <w:pPr>
        <w:spacing w:line="360" w:lineRule="auto"/>
        <w:jc w:val="both"/>
        <w:rPr>
          <w:rFonts w:ascii="Verdana" w:hAnsi="Verdana"/>
          <w:color w:val="435059"/>
          <w:shd w:val="clear" w:color="auto" w:fill="FFFFFF"/>
        </w:rPr>
      </w:pPr>
      <w:r>
        <w:rPr>
          <w:rFonts w:ascii="Verdana" w:hAnsi="Verdana"/>
          <w:color w:val="435059"/>
          <w:shd w:val="clear" w:color="auto" w:fill="FFFFFF"/>
        </w:rPr>
        <w:t xml:space="preserve">Hasta acá les he venido contando cómo la inclusión de las nuevas tecnologías ha permitido evolucionar del expediente papel </w:t>
      </w:r>
      <w:r w:rsidR="00EF556A">
        <w:rPr>
          <w:rFonts w:ascii="Verdana" w:hAnsi="Verdana"/>
          <w:color w:val="435059"/>
          <w:shd w:val="clear" w:color="auto" w:fill="FFFFFF"/>
        </w:rPr>
        <w:t xml:space="preserve">al expediente digital, </w:t>
      </w:r>
      <w:r w:rsidR="00FC06DC">
        <w:rPr>
          <w:rFonts w:ascii="Verdana" w:hAnsi="Verdana"/>
          <w:color w:val="435059"/>
          <w:shd w:val="clear" w:color="auto" w:fill="FFFFFF"/>
        </w:rPr>
        <w:t xml:space="preserve"> </w:t>
      </w:r>
      <w:r w:rsidR="0055481A">
        <w:rPr>
          <w:rFonts w:ascii="Verdana" w:hAnsi="Verdana"/>
          <w:color w:val="435059"/>
          <w:shd w:val="clear" w:color="auto" w:fill="FFFFFF"/>
        </w:rPr>
        <w:t xml:space="preserve">que </w:t>
      </w:r>
      <w:r w:rsidR="00FC06DC">
        <w:rPr>
          <w:rFonts w:ascii="Verdana" w:hAnsi="Verdana"/>
          <w:color w:val="435059"/>
          <w:shd w:val="clear" w:color="auto" w:fill="FFFFFF"/>
        </w:rPr>
        <w:t>tienden  a hacer más eficiente la gestión interna del Tribunal</w:t>
      </w:r>
      <w:r w:rsidR="00EF556A">
        <w:rPr>
          <w:rFonts w:ascii="Verdana" w:hAnsi="Verdana"/>
          <w:color w:val="435059"/>
          <w:shd w:val="clear" w:color="auto" w:fill="FFFFFF"/>
        </w:rPr>
        <w:t xml:space="preserve"> y cómo también la tecnología ha modificado el modo de comunicarnos tanto en el ámbito privado como público</w:t>
      </w:r>
      <w:r w:rsidR="00FC06DC">
        <w:rPr>
          <w:rFonts w:ascii="Verdana" w:hAnsi="Verdana"/>
          <w:color w:val="435059"/>
          <w:shd w:val="clear" w:color="auto" w:fill="FFFFFF"/>
        </w:rPr>
        <w:t>.-</w:t>
      </w:r>
    </w:p>
    <w:p w:rsidR="00BE496A" w:rsidRPr="00A0748B" w:rsidRDefault="00FC06DC" w:rsidP="00BE496A">
      <w:pPr>
        <w:spacing w:line="360" w:lineRule="auto"/>
        <w:jc w:val="both"/>
        <w:rPr>
          <w:rFonts w:ascii="Verdana" w:hAnsi="Verdana"/>
          <w:b/>
        </w:rPr>
      </w:pPr>
      <w:r>
        <w:rPr>
          <w:rFonts w:ascii="Verdana" w:hAnsi="Verdana"/>
          <w:b/>
          <w:color w:val="435059"/>
          <w:shd w:val="clear" w:color="auto" w:fill="FFFFFF"/>
        </w:rPr>
        <w:t xml:space="preserve">Ahora bien, </w:t>
      </w:r>
      <w:r w:rsidR="00D9361A" w:rsidRPr="00A0748B">
        <w:rPr>
          <w:rFonts w:ascii="Verdana" w:hAnsi="Verdana"/>
          <w:b/>
          <w:color w:val="435059"/>
          <w:shd w:val="clear" w:color="auto" w:fill="FFFFFF"/>
        </w:rPr>
        <w:t xml:space="preserve">no podemos dejar de tener presente que </w:t>
      </w:r>
      <w:r w:rsidR="00D9361A" w:rsidRPr="00A0748B">
        <w:rPr>
          <w:rFonts w:ascii="Verdana" w:hAnsi="Verdana"/>
          <w:b/>
          <w:i/>
        </w:rPr>
        <w:t xml:space="preserve">el proceso como </w:t>
      </w:r>
      <w:r w:rsidR="000C2277" w:rsidRPr="00A0748B">
        <w:rPr>
          <w:rFonts w:ascii="Verdana" w:hAnsi="Verdana"/>
          <w:b/>
          <w:i/>
        </w:rPr>
        <w:t xml:space="preserve">garantía de garantías, </w:t>
      </w:r>
      <w:r w:rsidR="000C2277" w:rsidRPr="00A0748B">
        <w:rPr>
          <w:rFonts w:ascii="Verdana" w:hAnsi="Verdana"/>
          <w:b/>
        </w:rPr>
        <w:t>debe asegurar</w:t>
      </w:r>
      <w:r w:rsidR="00BE496A" w:rsidRPr="00A0748B">
        <w:rPr>
          <w:rFonts w:ascii="Verdana" w:hAnsi="Verdana"/>
          <w:b/>
        </w:rPr>
        <w:t xml:space="preserve"> la igualdad de los justiciables </w:t>
      </w:r>
      <w:r w:rsidRPr="00A0748B">
        <w:rPr>
          <w:rFonts w:ascii="Verdana" w:hAnsi="Verdana"/>
          <w:b/>
        </w:rPr>
        <w:t>EVITANDO QUE EXISTAN EXCLUSIONES IRRAZONABLES</w:t>
      </w:r>
      <w:r w:rsidR="00BE496A" w:rsidRPr="00A0748B">
        <w:rPr>
          <w:rFonts w:ascii="Verdana" w:hAnsi="Verdana"/>
          <w:b/>
        </w:rPr>
        <w:t>.-</w:t>
      </w:r>
    </w:p>
    <w:p w:rsidR="00FC06DC" w:rsidRDefault="00FC06DC" w:rsidP="00D94A7A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>Se preguntará</w:t>
      </w:r>
      <w:r w:rsidR="009A3559">
        <w:rPr>
          <w:rFonts w:ascii="Verdana" w:hAnsi="Verdana"/>
        </w:rPr>
        <w:t>n</w:t>
      </w:r>
      <w:r>
        <w:rPr>
          <w:rFonts w:ascii="Verdana" w:hAnsi="Verdana"/>
        </w:rPr>
        <w:t xml:space="preserve"> a qué me estoy refiriendo al hablar de exclusiones irrazonables, esta es una problemática no menor que nace, reitero,  como consecuencia de la </w:t>
      </w:r>
      <w:r w:rsidR="00D9361A">
        <w:rPr>
          <w:rFonts w:ascii="Verdana" w:hAnsi="Verdana"/>
        </w:rPr>
        <w:t xml:space="preserve">inclusión de las nuevas tecnologías </w:t>
      </w:r>
      <w:r>
        <w:rPr>
          <w:rFonts w:ascii="Verdana" w:hAnsi="Verdana"/>
        </w:rPr>
        <w:t xml:space="preserve">al mundo jurídico, a la que </w:t>
      </w:r>
      <w:r w:rsidR="009A3559">
        <w:rPr>
          <w:rFonts w:ascii="Verdana" w:hAnsi="Verdana"/>
        </w:rPr>
        <w:t xml:space="preserve">me referiré </w:t>
      </w:r>
      <w:r>
        <w:rPr>
          <w:rFonts w:ascii="Verdana" w:hAnsi="Verdana"/>
        </w:rPr>
        <w:t xml:space="preserve">ligeramente (porque no es el tema que nos convoca) pero que no puedo dejar de mencionar y es </w:t>
      </w:r>
      <w:r w:rsidR="000C2277">
        <w:rPr>
          <w:rFonts w:ascii="Verdana" w:hAnsi="Verdana"/>
        </w:rPr>
        <w:t>“</w:t>
      </w:r>
      <w:r w:rsidR="00BE496A">
        <w:rPr>
          <w:rFonts w:ascii="Verdana" w:hAnsi="Verdana"/>
        </w:rPr>
        <w:t>la brecha digital</w:t>
      </w:r>
      <w:r w:rsidR="00F376CE">
        <w:rPr>
          <w:rFonts w:ascii="Verdana" w:hAnsi="Verdana"/>
        </w:rPr>
        <w:t>”</w:t>
      </w:r>
      <w:r>
        <w:rPr>
          <w:rFonts w:ascii="Verdana" w:hAnsi="Verdana"/>
        </w:rPr>
        <w:t>.-</w:t>
      </w:r>
    </w:p>
    <w:p w:rsidR="000C2277" w:rsidRDefault="00FC06DC" w:rsidP="00D94A7A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Y qué es la brecha digital? </w:t>
      </w:r>
      <w:r w:rsidR="00F376CE">
        <w:rPr>
          <w:rFonts w:ascii="Verdana" w:hAnsi="Verdana"/>
        </w:rPr>
        <w:t xml:space="preserve"> </w:t>
      </w:r>
      <w:r w:rsidR="000C2277">
        <w:rPr>
          <w:rFonts w:ascii="Verdana" w:hAnsi="Verdana"/>
        </w:rPr>
        <w:t xml:space="preserve">se </w:t>
      </w:r>
      <w:r w:rsidR="00F376CE">
        <w:rPr>
          <w:rFonts w:ascii="Verdana" w:hAnsi="Verdana"/>
        </w:rPr>
        <w:t>la</w:t>
      </w:r>
      <w:r w:rsidR="00BE496A">
        <w:rPr>
          <w:rFonts w:ascii="Verdana" w:hAnsi="Verdana"/>
        </w:rPr>
        <w:t xml:space="preserve"> pu</w:t>
      </w:r>
      <w:r w:rsidR="000C2277">
        <w:rPr>
          <w:rFonts w:ascii="Verdana" w:hAnsi="Verdana"/>
        </w:rPr>
        <w:t xml:space="preserve">ede </w:t>
      </w:r>
      <w:r w:rsidR="00BE496A">
        <w:rPr>
          <w:rFonts w:ascii="Verdana" w:hAnsi="Verdana"/>
        </w:rPr>
        <w:t xml:space="preserve">sintetizar </w:t>
      </w:r>
      <w:r w:rsidR="00BE496A" w:rsidRPr="00584BE8">
        <w:rPr>
          <w:rFonts w:ascii="Verdana" w:hAnsi="Verdana"/>
        </w:rPr>
        <w:t xml:space="preserve">como </w:t>
      </w:r>
      <w:r w:rsidR="00F376CE">
        <w:rPr>
          <w:rFonts w:ascii="Verdana" w:hAnsi="Verdana"/>
        </w:rPr>
        <w:t>“</w:t>
      </w:r>
      <w:r w:rsidR="00BE496A" w:rsidRPr="00584BE8">
        <w:rPr>
          <w:rFonts w:ascii="Verdana" w:hAnsi="Verdana"/>
        </w:rPr>
        <w:t>las diferencias</w:t>
      </w:r>
      <w:r w:rsidR="00F376CE">
        <w:rPr>
          <w:rFonts w:ascii="Verdana" w:hAnsi="Verdana"/>
        </w:rPr>
        <w:t xml:space="preserve"> que se generan en </w:t>
      </w:r>
      <w:r w:rsidR="00BE496A" w:rsidRPr="00584BE8">
        <w:rPr>
          <w:rFonts w:ascii="Verdana" w:hAnsi="Verdana"/>
        </w:rPr>
        <w:t>el acceso a las TICS</w:t>
      </w:r>
      <w:r w:rsidR="00F376CE">
        <w:rPr>
          <w:rFonts w:ascii="Verdana" w:hAnsi="Verdana"/>
        </w:rPr>
        <w:t>”</w:t>
      </w:r>
      <w:r w:rsidR="00BE496A" w:rsidRPr="00584BE8">
        <w:rPr>
          <w:rFonts w:ascii="Verdana" w:hAnsi="Verdana"/>
        </w:rPr>
        <w:t xml:space="preserve">, ya sea por </w:t>
      </w:r>
      <w:r w:rsidR="00BE496A" w:rsidRPr="00F376CE">
        <w:rPr>
          <w:rFonts w:ascii="Verdana" w:hAnsi="Verdana"/>
          <w:u w:val="single"/>
        </w:rPr>
        <w:t>carencia de capacitación para manejar los instrumentos</w:t>
      </w:r>
      <w:r w:rsidR="00BE496A">
        <w:rPr>
          <w:rFonts w:ascii="Verdana" w:hAnsi="Verdana"/>
        </w:rPr>
        <w:t xml:space="preserve"> o </w:t>
      </w:r>
      <w:r w:rsidR="00BE496A" w:rsidRPr="00584BE8">
        <w:rPr>
          <w:rFonts w:ascii="Verdana" w:hAnsi="Verdana"/>
        </w:rPr>
        <w:t xml:space="preserve">bien </w:t>
      </w:r>
      <w:r w:rsidR="00BE496A" w:rsidRPr="00F376CE">
        <w:rPr>
          <w:rFonts w:ascii="Verdana" w:hAnsi="Verdana"/>
          <w:u w:val="single"/>
        </w:rPr>
        <w:t>por ausencia de infraestructura tecnológi</w:t>
      </w:r>
      <w:r w:rsidR="000C2277" w:rsidRPr="00F376CE">
        <w:rPr>
          <w:rFonts w:ascii="Verdana" w:hAnsi="Verdana"/>
          <w:u w:val="single"/>
        </w:rPr>
        <w:t>ca</w:t>
      </w:r>
      <w:r w:rsidR="00F376CE">
        <w:rPr>
          <w:rFonts w:ascii="Verdana" w:hAnsi="Verdana"/>
        </w:rPr>
        <w:t xml:space="preserve"> </w:t>
      </w:r>
      <w:r w:rsidR="00BE496A" w:rsidRPr="00584BE8">
        <w:rPr>
          <w:rFonts w:ascii="Verdana" w:hAnsi="Verdana"/>
        </w:rPr>
        <w:t>genera</w:t>
      </w:r>
      <w:r w:rsidR="00F376CE">
        <w:rPr>
          <w:rFonts w:ascii="Verdana" w:hAnsi="Verdana"/>
        </w:rPr>
        <w:t>n</w:t>
      </w:r>
      <w:r w:rsidR="00BE496A" w:rsidRPr="00584BE8">
        <w:rPr>
          <w:rFonts w:ascii="Verdana" w:hAnsi="Verdana"/>
        </w:rPr>
        <w:t xml:space="preserve">do </w:t>
      </w:r>
      <w:r w:rsidR="00F376CE">
        <w:rPr>
          <w:rFonts w:ascii="Verdana" w:hAnsi="Verdana"/>
        </w:rPr>
        <w:t xml:space="preserve">así </w:t>
      </w:r>
      <w:r w:rsidR="00BE496A" w:rsidRPr="00584BE8">
        <w:rPr>
          <w:rFonts w:ascii="Verdana" w:hAnsi="Verdana"/>
        </w:rPr>
        <w:t xml:space="preserve">un abismo entre diferentes grupos de habitantes de nuestro país: a) entre quienes tienen los conocimientos, acceso a la infraestructura y medios económicos necesarios para acceder y operar con los canales digitales, y b) aquellos que por falta de alguno o todos de estos, </w:t>
      </w:r>
      <w:r w:rsidR="00BE496A" w:rsidRPr="00584BE8">
        <w:rPr>
          <w:rFonts w:ascii="Verdana" w:hAnsi="Verdana"/>
        </w:rPr>
        <w:lastRenderedPageBreak/>
        <w:t xml:space="preserve">(conocimientos, medios económicos y/o acceso a la infraestructura) no pueden, no saben cómo acceder o acceden pero no saben cómo operar.- </w:t>
      </w:r>
    </w:p>
    <w:p w:rsidR="00D81AFB" w:rsidRDefault="00BE496A" w:rsidP="00EC5D79">
      <w:pPr>
        <w:spacing w:line="360" w:lineRule="auto"/>
        <w:jc w:val="both"/>
        <w:rPr>
          <w:rFonts w:ascii="Verdana" w:hAnsi="Verdana"/>
        </w:rPr>
      </w:pPr>
      <w:r w:rsidRPr="00584BE8">
        <w:rPr>
          <w:rFonts w:ascii="Verdana" w:hAnsi="Verdana"/>
        </w:rPr>
        <w:t>La brecha digital se refiere</w:t>
      </w:r>
      <w:r w:rsidR="000C2277">
        <w:rPr>
          <w:rFonts w:ascii="Verdana" w:hAnsi="Verdana"/>
        </w:rPr>
        <w:t xml:space="preserve"> básicamente </w:t>
      </w:r>
      <w:r w:rsidRPr="00584BE8">
        <w:rPr>
          <w:rFonts w:ascii="Verdana" w:hAnsi="Verdana"/>
        </w:rPr>
        <w:t>a la desigualdad que las personas tienen respecto al acceso, conocimiento o utiliz</w:t>
      </w:r>
      <w:r w:rsidR="00D81AFB">
        <w:rPr>
          <w:rFonts w:ascii="Verdana" w:hAnsi="Verdana"/>
        </w:rPr>
        <w:t xml:space="preserve">ación de las nuevas tecnologías, esto pudo advertirse claramente en </w:t>
      </w:r>
      <w:r w:rsidR="00257AB3">
        <w:rPr>
          <w:rFonts w:ascii="Verdana" w:hAnsi="Verdana"/>
        </w:rPr>
        <w:t xml:space="preserve">el ejercicio de la actividad abogadil en época de pandemia, en la cual </w:t>
      </w:r>
      <w:r w:rsidR="005D27C6" w:rsidRPr="00584BE8">
        <w:rPr>
          <w:rFonts w:ascii="Verdana" w:hAnsi="Verdana"/>
        </w:rPr>
        <w:t xml:space="preserve">varios de los profesionales que generacionalmente no son nativos digitales </w:t>
      </w:r>
      <w:r w:rsidR="007D3038">
        <w:rPr>
          <w:rFonts w:ascii="Verdana" w:hAnsi="Verdana"/>
        </w:rPr>
        <w:t>(</w:t>
      </w:r>
      <w:r w:rsidR="007D3038" w:rsidRPr="007D3038">
        <w:rPr>
          <w:rFonts w:ascii="Verdana" w:hAnsi="Verdana"/>
        </w:rPr>
        <w:t>persona que ha crecido en la era digital</w:t>
      </w:r>
      <w:r w:rsidR="007D3038">
        <w:t xml:space="preserve">) </w:t>
      </w:r>
      <w:r w:rsidR="005D27C6" w:rsidRPr="00584BE8">
        <w:rPr>
          <w:rFonts w:ascii="Verdana" w:hAnsi="Verdana"/>
        </w:rPr>
        <w:t>y que tampoco puede denominárselos migrantes digitales</w:t>
      </w:r>
      <w:r w:rsidR="007D3038">
        <w:rPr>
          <w:rFonts w:ascii="Verdana" w:hAnsi="Verdana"/>
        </w:rPr>
        <w:t xml:space="preserve"> (sujeto que han </w:t>
      </w:r>
      <w:r w:rsidR="007D3038" w:rsidRPr="007D3038">
        <w:rPr>
          <w:rFonts w:ascii="Verdana" w:hAnsi="Verdana"/>
        </w:rPr>
        <w:t xml:space="preserve">adquirido familiaridad con los sistemas digitales </w:t>
      </w:r>
      <w:r w:rsidR="007D3038">
        <w:rPr>
          <w:rFonts w:ascii="Verdana" w:hAnsi="Verdana"/>
        </w:rPr>
        <w:t xml:space="preserve">siendo </w:t>
      </w:r>
      <w:r w:rsidR="007D3038" w:rsidRPr="007D3038">
        <w:rPr>
          <w:rFonts w:ascii="Verdana" w:hAnsi="Verdana"/>
        </w:rPr>
        <w:t>adulto</w:t>
      </w:r>
      <w:r w:rsidR="007D3038">
        <w:rPr>
          <w:rFonts w:ascii="Verdana" w:hAnsi="Verdana"/>
        </w:rPr>
        <w:t>)</w:t>
      </w:r>
      <w:r w:rsidR="005D27C6" w:rsidRPr="007D3038">
        <w:rPr>
          <w:rFonts w:ascii="Verdana" w:hAnsi="Verdana"/>
        </w:rPr>
        <w:t>,</w:t>
      </w:r>
      <w:r w:rsidR="005D27C6" w:rsidRPr="00584BE8">
        <w:rPr>
          <w:rFonts w:ascii="Verdana" w:hAnsi="Verdana"/>
        </w:rPr>
        <w:t xml:space="preserve"> </w:t>
      </w:r>
      <w:r w:rsidR="00257AB3">
        <w:rPr>
          <w:rFonts w:ascii="Verdana" w:hAnsi="Verdana"/>
        </w:rPr>
        <w:t>s</w:t>
      </w:r>
      <w:r w:rsidR="005D27C6" w:rsidRPr="00584BE8">
        <w:rPr>
          <w:rFonts w:ascii="Verdana" w:hAnsi="Verdana"/>
        </w:rPr>
        <w:t xml:space="preserve">e han visto impedidos de adecuarse y poder operar </w:t>
      </w:r>
      <w:r w:rsidR="007D3038">
        <w:rPr>
          <w:rFonts w:ascii="Verdana" w:hAnsi="Verdana"/>
        </w:rPr>
        <w:t>co</w:t>
      </w:r>
      <w:r w:rsidR="005D27C6" w:rsidRPr="00584BE8">
        <w:rPr>
          <w:rFonts w:ascii="Verdana" w:hAnsi="Verdana"/>
        </w:rPr>
        <w:t>n los nuevos sistemas digitales.</w:t>
      </w:r>
      <w:r w:rsidR="00D81AFB">
        <w:rPr>
          <w:rFonts w:ascii="Verdana" w:hAnsi="Verdana"/>
        </w:rPr>
        <w:t>-</w:t>
      </w:r>
    </w:p>
    <w:p w:rsidR="0076617E" w:rsidRDefault="00F376CE" w:rsidP="00EC5D79">
      <w:pPr>
        <w:spacing w:line="360" w:lineRule="auto"/>
        <w:jc w:val="both"/>
        <w:rPr>
          <w:rFonts w:ascii="Verdana" w:hAnsi="Verdana"/>
        </w:rPr>
      </w:pPr>
      <w:r w:rsidRPr="004E0202">
        <w:rPr>
          <w:rFonts w:ascii="Verdana" w:hAnsi="Verdana"/>
        </w:rPr>
        <w:t>En</w:t>
      </w:r>
      <w:r w:rsidR="000C466E">
        <w:rPr>
          <w:rFonts w:ascii="Verdana" w:hAnsi="Verdana"/>
        </w:rPr>
        <w:t xml:space="preserve"> mi modo de ver </w:t>
      </w:r>
      <w:r w:rsidR="00FC06DC">
        <w:rPr>
          <w:rFonts w:ascii="Verdana" w:hAnsi="Verdana"/>
        </w:rPr>
        <w:t xml:space="preserve">es </w:t>
      </w:r>
      <w:r w:rsidRPr="004E0202">
        <w:rPr>
          <w:rFonts w:ascii="Verdana" w:hAnsi="Verdana"/>
        </w:rPr>
        <w:t xml:space="preserve">el Estado el </w:t>
      </w:r>
      <w:r w:rsidR="005D27C6" w:rsidRPr="004E0202">
        <w:rPr>
          <w:rFonts w:ascii="Verdana" w:hAnsi="Verdana"/>
        </w:rPr>
        <w:t xml:space="preserve">sujeto llamado a </w:t>
      </w:r>
      <w:r w:rsidRPr="004E0202">
        <w:rPr>
          <w:rFonts w:ascii="Verdana" w:hAnsi="Verdana"/>
        </w:rPr>
        <w:t xml:space="preserve">contribuir </w:t>
      </w:r>
      <w:r w:rsidR="005D27C6" w:rsidRPr="004E0202">
        <w:rPr>
          <w:rFonts w:ascii="Verdana" w:hAnsi="Verdana"/>
        </w:rPr>
        <w:t>p</w:t>
      </w:r>
      <w:r w:rsidRPr="004E0202">
        <w:rPr>
          <w:rFonts w:ascii="Verdana" w:hAnsi="Verdana"/>
        </w:rPr>
        <w:t>ara disminuir la brecha digital</w:t>
      </w:r>
      <w:r w:rsidR="005D27C6" w:rsidRPr="004E0202">
        <w:rPr>
          <w:rFonts w:ascii="Verdana" w:hAnsi="Verdana"/>
        </w:rPr>
        <w:t xml:space="preserve"> en todos sus aspectos, </w:t>
      </w:r>
      <w:r w:rsidR="00E97915">
        <w:rPr>
          <w:rFonts w:ascii="Verdana" w:hAnsi="Verdana"/>
        </w:rPr>
        <w:t xml:space="preserve">siendo </w:t>
      </w:r>
      <w:r w:rsidRPr="004E0202">
        <w:rPr>
          <w:rFonts w:ascii="Verdana" w:hAnsi="Verdana"/>
        </w:rPr>
        <w:t xml:space="preserve">fundamental </w:t>
      </w:r>
      <w:r w:rsidR="005D27C6" w:rsidRPr="004E0202">
        <w:rPr>
          <w:rFonts w:ascii="Verdana" w:hAnsi="Verdana"/>
        </w:rPr>
        <w:t xml:space="preserve">que </w:t>
      </w:r>
      <w:r w:rsidR="00811943" w:rsidRPr="004E0202">
        <w:rPr>
          <w:rFonts w:ascii="Verdana" w:hAnsi="Verdana"/>
        </w:rPr>
        <w:t xml:space="preserve">éste </w:t>
      </w:r>
      <w:r w:rsidR="005D27C6" w:rsidRPr="004E0202">
        <w:rPr>
          <w:rFonts w:ascii="Verdana" w:hAnsi="Verdana"/>
        </w:rPr>
        <w:t>en sus formas d</w:t>
      </w:r>
      <w:r w:rsidR="00811943" w:rsidRPr="004E0202">
        <w:rPr>
          <w:rFonts w:ascii="Verdana" w:hAnsi="Verdana"/>
        </w:rPr>
        <w:t>e comunicación con el ciudadano</w:t>
      </w:r>
      <w:r w:rsidR="005D27C6" w:rsidRPr="004E0202">
        <w:rPr>
          <w:rFonts w:ascii="Verdana" w:hAnsi="Verdana"/>
        </w:rPr>
        <w:t xml:space="preserve"> </w:t>
      </w:r>
      <w:r w:rsidR="005D27C6" w:rsidRPr="004E0202">
        <w:rPr>
          <w:rFonts w:ascii="Verdana" w:hAnsi="Verdana"/>
          <w:i/>
          <w:u w:val="single"/>
        </w:rPr>
        <w:t>cree si</w:t>
      </w:r>
      <w:r w:rsidR="00811943" w:rsidRPr="004E0202">
        <w:rPr>
          <w:rFonts w:ascii="Verdana" w:hAnsi="Verdana"/>
          <w:i/>
          <w:u w:val="single"/>
        </w:rPr>
        <w:t xml:space="preserve">stemas de revisión de éstas, a fin de garantizar el derecho de defensa y </w:t>
      </w:r>
      <w:r w:rsidR="005D27C6" w:rsidRPr="004E0202">
        <w:rPr>
          <w:rFonts w:ascii="Verdana" w:hAnsi="Verdana"/>
          <w:i/>
          <w:u w:val="single"/>
        </w:rPr>
        <w:t>evita</w:t>
      </w:r>
      <w:r w:rsidR="00811943" w:rsidRPr="004E0202">
        <w:rPr>
          <w:rFonts w:ascii="Verdana" w:hAnsi="Verdana"/>
          <w:i/>
          <w:u w:val="single"/>
        </w:rPr>
        <w:t>r</w:t>
      </w:r>
      <w:r w:rsidR="005D27C6" w:rsidRPr="004E0202">
        <w:rPr>
          <w:rFonts w:ascii="Verdana" w:hAnsi="Verdana"/>
          <w:i/>
          <w:u w:val="single"/>
        </w:rPr>
        <w:t xml:space="preserve"> que </w:t>
      </w:r>
      <w:r w:rsidR="00811943" w:rsidRPr="004E0202">
        <w:rPr>
          <w:rFonts w:ascii="Verdana" w:hAnsi="Verdana"/>
          <w:i/>
          <w:u w:val="single"/>
        </w:rPr>
        <w:t>d</w:t>
      </w:r>
      <w:r w:rsidR="005D27C6" w:rsidRPr="004E0202">
        <w:rPr>
          <w:rFonts w:ascii="Verdana" w:hAnsi="Verdana"/>
          <w:i/>
          <w:u w:val="single"/>
        </w:rPr>
        <w:t>e su aplicación surjan desigualdades, exclusiones o discriminaciones que atenten contra los derechos de l</w:t>
      </w:r>
      <w:r w:rsidRPr="004E0202">
        <w:rPr>
          <w:rFonts w:ascii="Verdana" w:hAnsi="Verdana"/>
          <w:i/>
          <w:u w:val="single"/>
        </w:rPr>
        <w:t>os ciudadanos</w:t>
      </w:r>
      <w:r w:rsidR="00811943" w:rsidRPr="004E0202">
        <w:rPr>
          <w:rFonts w:ascii="Verdana" w:hAnsi="Verdana"/>
          <w:i/>
          <w:u w:val="single"/>
        </w:rPr>
        <w:t>.</w:t>
      </w:r>
      <w:r w:rsidRPr="004E0202">
        <w:rPr>
          <w:rFonts w:ascii="Verdana" w:hAnsi="Verdana"/>
          <w:i/>
          <w:u w:val="single"/>
        </w:rPr>
        <w:t>-</w:t>
      </w:r>
      <w:r w:rsidR="00811943">
        <w:rPr>
          <w:rFonts w:ascii="Verdana" w:hAnsi="Verdana"/>
        </w:rPr>
        <w:t xml:space="preserve"> </w:t>
      </w:r>
    </w:p>
    <w:p w:rsidR="00584BE8" w:rsidRPr="00584BE8" w:rsidRDefault="00811943" w:rsidP="00EC5D79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>Ya señalé que e</w:t>
      </w:r>
      <w:r w:rsidR="00506C3E" w:rsidRPr="00584BE8">
        <w:rPr>
          <w:rFonts w:ascii="Verdana" w:hAnsi="Verdana"/>
        </w:rPr>
        <w:t xml:space="preserve">l desembarco de las </w:t>
      </w:r>
      <w:proofErr w:type="spellStart"/>
      <w:r w:rsidR="00506C3E" w:rsidRPr="00584BE8">
        <w:rPr>
          <w:rFonts w:ascii="Verdana" w:hAnsi="Verdana"/>
        </w:rPr>
        <w:t>TICs</w:t>
      </w:r>
      <w:proofErr w:type="spellEnd"/>
      <w:r w:rsidR="00033C41">
        <w:rPr>
          <w:rFonts w:ascii="Verdana" w:hAnsi="Verdana"/>
        </w:rPr>
        <w:t xml:space="preserve">, </w:t>
      </w:r>
      <w:r w:rsidR="00506C3E" w:rsidRPr="00584BE8">
        <w:rPr>
          <w:rFonts w:ascii="Verdana" w:hAnsi="Verdana"/>
        </w:rPr>
        <w:t>en especial en las for</w:t>
      </w:r>
      <w:r w:rsidR="00E97915">
        <w:rPr>
          <w:rFonts w:ascii="Verdana" w:hAnsi="Verdana"/>
        </w:rPr>
        <w:t xml:space="preserve">mas de comunicación con </w:t>
      </w:r>
      <w:r w:rsidR="00506C3E" w:rsidRPr="00584BE8">
        <w:rPr>
          <w:rFonts w:ascii="Verdana" w:hAnsi="Verdana"/>
        </w:rPr>
        <w:t>los ciudadanos ha creado un nuevo tipo de exclui</w:t>
      </w:r>
      <w:r w:rsidR="00506C3E">
        <w:rPr>
          <w:rFonts w:ascii="Verdana" w:hAnsi="Verdana"/>
        </w:rPr>
        <w:t xml:space="preserve">dos, los </w:t>
      </w:r>
      <w:r w:rsidR="00506C3E" w:rsidRPr="008773BB">
        <w:rPr>
          <w:rFonts w:ascii="Verdana" w:hAnsi="Verdana"/>
          <w:i/>
        </w:rPr>
        <w:t>vulnerables digitales</w:t>
      </w:r>
      <w:r w:rsidR="00506C3E">
        <w:rPr>
          <w:rFonts w:ascii="Verdana" w:hAnsi="Verdana"/>
        </w:rPr>
        <w:t xml:space="preserve"> y de</w:t>
      </w:r>
      <w:r w:rsidR="00584BE8" w:rsidRPr="00584BE8">
        <w:rPr>
          <w:rFonts w:ascii="Verdana" w:hAnsi="Verdana"/>
        </w:rPr>
        <w:t>berá ser el funcionario, quién, atento a la posible situación de vulnerabi</w:t>
      </w:r>
      <w:r w:rsidR="008773BB">
        <w:rPr>
          <w:rFonts w:ascii="Verdana" w:hAnsi="Verdana"/>
        </w:rPr>
        <w:t>lidad del ciudadano opte</w:t>
      </w:r>
      <w:r w:rsidR="00584BE8" w:rsidRPr="00584BE8">
        <w:rPr>
          <w:rFonts w:ascii="Verdana" w:hAnsi="Verdana"/>
        </w:rPr>
        <w:t xml:space="preserve"> por el mejor medio de que la </w:t>
      </w:r>
      <w:r w:rsidR="00506C3E">
        <w:rPr>
          <w:rFonts w:ascii="Verdana" w:hAnsi="Verdana"/>
        </w:rPr>
        <w:t xml:space="preserve">comunicación </w:t>
      </w:r>
      <w:r w:rsidR="00584BE8" w:rsidRPr="00584BE8">
        <w:rPr>
          <w:rFonts w:ascii="Verdana" w:hAnsi="Verdana"/>
        </w:rPr>
        <w:t>sea</w:t>
      </w:r>
      <w:r w:rsidR="00506C3E">
        <w:rPr>
          <w:rFonts w:ascii="Verdana" w:hAnsi="Verdana"/>
        </w:rPr>
        <w:t xml:space="preserve"> segura</w:t>
      </w:r>
      <w:r w:rsidR="00584BE8" w:rsidRPr="00584BE8">
        <w:rPr>
          <w:rFonts w:ascii="Verdana" w:hAnsi="Verdana"/>
        </w:rPr>
        <w:t xml:space="preserve">.- </w:t>
      </w:r>
    </w:p>
    <w:p w:rsidR="00506C3E" w:rsidRPr="003E2D05" w:rsidRDefault="00584BE8" w:rsidP="003E2D05">
      <w:pPr>
        <w:spacing w:line="360" w:lineRule="auto"/>
        <w:jc w:val="both"/>
        <w:rPr>
          <w:rFonts w:ascii="Verdana" w:hAnsi="Verdana"/>
          <w:i/>
        </w:rPr>
      </w:pPr>
      <w:r w:rsidRPr="003E2D05">
        <w:rPr>
          <w:rFonts w:ascii="Verdana" w:hAnsi="Verdana"/>
        </w:rPr>
        <w:t>Nuestra constitución y los tratados inte</w:t>
      </w:r>
      <w:r w:rsidR="009A3559">
        <w:rPr>
          <w:rFonts w:ascii="Verdana" w:hAnsi="Verdana"/>
        </w:rPr>
        <w:t>rnacionales garantizan</w:t>
      </w:r>
      <w:r w:rsidR="00AA6BF8" w:rsidRPr="003E2D05">
        <w:rPr>
          <w:rFonts w:ascii="Verdana" w:hAnsi="Verdana"/>
        </w:rPr>
        <w:t xml:space="preserve"> la tutela judicial</w:t>
      </w:r>
      <w:r w:rsidRPr="003E2D05">
        <w:rPr>
          <w:rFonts w:ascii="Verdana" w:hAnsi="Verdana"/>
        </w:rPr>
        <w:t xml:space="preserve"> efectiva,</w:t>
      </w:r>
      <w:r w:rsidR="003E2D05" w:rsidRPr="003E2D05">
        <w:rPr>
          <w:rFonts w:ascii="Verdana" w:hAnsi="Verdana" w:cs="Arial"/>
          <w:color w:val="333333"/>
          <w:shd w:val="clear" w:color="auto" w:fill="FFFFFF"/>
        </w:rPr>
        <w:t xml:space="preserve"> en razón de ello las comunicaciones electrónicas y en especial la notificación cumple un </w:t>
      </w:r>
      <w:r w:rsidR="00F447DB">
        <w:rPr>
          <w:rFonts w:ascii="Verdana" w:hAnsi="Verdana" w:cs="Arial"/>
          <w:color w:val="333333"/>
          <w:shd w:val="clear" w:color="auto" w:fill="FFFFFF"/>
        </w:rPr>
        <w:t>rol fundamental</w:t>
      </w:r>
      <w:r w:rsidR="003E2D05" w:rsidRPr="003E2D05">
        <w:rPr>
          <w:rFonts w:ascii="Verdana" w:hAnsi="Verdana" w:cs="Arial"/>
          <w:color w:val="333333"/>
          <w:shd w:val="clear" w:color="auto" w:fill="FFFFFF"/>
        </w:rPr>
        <w:t xml:space="preserve">, </w:t>
      </w:r>
      <w:r w:rsidR="003E2D05" w:rsidRPr="003E2D05">
        <w:rPr>
          <w:rFonts w:ascii="Verdana" w:hAnsi="Verdana" w:cs="Arial"/>
          <w:i/>
          <w:color w:val="333333"/>
          <w:shd w:val="clear" w:color="auto" w:fill="FFFFFF"/>
        </w:rPr>
        <w:t>el de garantizar la defensa en juicio dando a conocer a las partes y/o a terceros lo sucedido en el proceso y otorgando en situación de igualdad la oportunidad de manifestarse</w:t>
      </w:r>
      <w:r w:rsidR="003E2D05">
        <w:rPr>
          <w:rFonts w:ascii="Verdana" w:hAnsi="Verdana" w:cs="Arial"/>
          <w:i/>
          <w:color w:val="333333"/>
          <w:shd w:val="clear" w:color="auto" w:fill="FFFFFF"/>
        </w:rPr>
        <w:t xml:space="preserve">, </w:t>
      </w:r>
      <w:r w:rsidR="003E2D05" w:rsidRPr="003E2D05">
        <w:rPr>
          <w:rFonts w:ascii="Verdana" w:hAnsi="Verdana" w:cs="Arial"/>
          <w:color w:val="333333"/>
          <w:shd w:val="clear" w:color="auto" w:fill="FFFFFF"/>
        </w:rPr>
        <w:t>es en</w:t>
      </w:r>
      <w:r w:rsidR="004E0202" w:rsidRPr="003E2D05">
        <w:rPr>
          <w:rFonts w:ascii="Verdana" w:hAnsi="Verdana"/>
        </w:rPr>
        <w:t>tonce</w:t>
      </w:r>
      <w:r w:rsidR="003E2D05">
        <w:rPr>
          <w:rFonts w:ascii="Verdana" w:hAnsi="Verdana"/>
        </w:rPr>
        <w:t xml:space="preserve">s </w:t>
      </w:r>
      <w:r w:rsidRPr="003E2D05">
        <w:rPr>
          <w:rFonts w:ascii="Verdana" w:hAnsi="Verdana"/>
        </w:rPr>
        <w:t xml:space="preserve">el ordenamiento jurídico </w:t>
      </w:r>
      <w:r w:rsidR="004E0202" w:rsidRPr="003E2D05">
        <w:rPr>
          <w:rFonts w:ascii="Verdana" w:hAnsi="Verdana"/>
        </w:rPr>
        <w:t xml:space="preserve">el que </w:t>
      </w:r>
      <w:r w:rsidR="00F376CE" w:rsidRPr="003E2D05">
        <w:rPr>
          <w:rFonts w:ascii="Verdana" w:hAnsi="Verdana"/>
          <w:i/>
        </w:rPr>
        <w:t>debe crear</w:t>
      </w:r>
      <w:r w:rsidRPr="003E2D05">
        <w:rPr>
          <w:rFonts w:ascii="Verdana" w:hAnsi="Verdana"/>
          <w:i/>
        </w:rPr>
        <w:t xml:space="preserve"> instrumentos a los efectos de </w:t>
      </w:r>
      <w:r w:rsidR="004E0202" w:rsidRPr="003E2D05">
        <w:rPr>
          <w:rFonts w:ascii="Verdana" w:hAnsi="Verdana"/>
          <w:i/>
        </w:rPr>
        <w:t>evitar</w:t>
      </w:r>
      <w:r w:rsidRPr="003E2D05">
        <w:rPr>
          <w:rFonts w:ascii="Verdana" w:hAnsi="Verdana"/>
          <w:i/>
        </w:rPr>
        <w:t xml:space="preserve"> las</w:t>
      </w:r>
      <w:r w:rsidR="003E2D05" w:rsidRPr="003E2D05">
        <w:rPr>
          <w:rFonts w:ascii="Verdana" w:hAnsi="Verdana"/>
          <w:i/>
        </w:rPr>
        <w:t xml:space="preserve"> diferencias</w:t>
      </w:r>
      <w:r w:rsidRPr="003E2D05">
        <w:rPr>
          <w:rFonts w:ascii="Verdana" w:hAnsi="Verdana"/>
          <w:i/>
        </w:rPr>
        <w:t xml:space="preserve"> que genera la brecha digital.- </w:t>
      </w:r>
    </w:p>
    <w:p w:rsidR="00E97915" w:rsidRDefault="008773BB" w:rsidP="00506C3E">
      <w:pPr>
        <w:spacing w:line="360" w:lineRule="auto"/>
        <w:jc w:val="both"/>
        <w:rPr>
          <w:rFonts w:ascii="Verdana" w:hAnsi="Verdana"/>
          <w:i/>
          <w:u w:val="single"/>
        </w:rPr>
      </w:pPr>
      <w:r>
        <w:rPr>
          <w:rFonts w:ascii="Verdana" w:hAnsi="Verdana"/>
        </w:rPr>
        <w:t xml:space="preserve">Entonces en relación al título </w:t>
      </w:r>
      <w:r w:rsidR="00DD748B">
        <w:rPr>
          <w:rFonts w:ascii="Verdana" w:hAnsi="Verdana"/>
        </w:rPr>
        <w:t xml:space="preserve">de este artículo </w:t>
      </w:r>
      <w:r w:rsidR="00DD748B" w:rsidRPr="00DD748B">
        <w:rPr>
          <w:rFonts w:ascii="Verdana" w:hAnsi="Verdana"/>
          <w:i/>
        </w:rPr>
        <w:t>“</w:t>
      </w:r>
      <w:r w:rsidR="00F376CE" w:rsidRPr="00DD748B">
        <w:rPr>
          <w:rFonts w:ascii="Verdana" w:hAnsi="Verdana"/>
          <w:i/>
        </w:rPr>
        <w:t xml:space="preserve">las </w:t>
      </w:r>
      <w:r w:rsidR="00D1616C" w:rsidRPr="00DD748B">
        <w:rPr>
          <w:rFonts w:ascii="Verdana" w:hAnsi="Verdana"/>
          <w:i/>
        </w:rPr>
        <w:t xml:space="preserve"> cuestiones procesales y procedimentales actuales, el derecho procesal de la post pandemia</w:t>
      </w:r>
      <w:r w:rsidR="00DD748B">
        <w:rPr>
          <w:rFonts w:ascii="Verdana" w:hAnsi="Verdana"/>
        </w:rPr>
        <w:t>”</w:t>
      </w:r>
      <w:r w:rsidR="00D1616C">
        <w:rPr>
          <w:rFonts w:ascii="Verdana" w:hAnsi="Verdana"/>
        </w:rPr>
        <w:t xml:space="preserve">, y en particular </w:t>
      </w:r>
      <w:r w:rsidR="003E2D05">
        <w:rPr>
          <w:rFonts w:ascii="Verdana" w:hAnsi="Verdana"/>
        </w:rPr>
        <w:t>a</w:t>
      </w:r>
      <w:r w:rsidR="00DD748B">
        <w:rPr>
          <w:rFonts w:ascii="Verdana" w:hAnsi="Verdana"/>
        </w:rPr>
        <w:t xml:space="preserve"> </w:t>
      </w:r>
      <w:r w:rsidR="00D1616C">
        <w:rPr>
          <w:rFonts w:ascii="Verdana" w:hAnsi="Verdana"/>
        </w:rPr>
        <w:t>l</w:t>
      </w:r>
      <w:r w:rsidR="00DD748B">
        <w:rPr>
          <w:rFonts w:ascii="Verdana" w:hAnsi="Verdana"/>
        </w:rPr>
        <w:t>a</w:t>
      </w:r>
      <w:r w:rsidR="00D1616C">
        <w:rPr>
          <w:rFonts w:ascii="Verdana" w:hAnsi="Verdana"/>
        </w:rPr>
        <w:t xml:space="preserve"> </w:t>
      </w:r>
      <w:r w:rsidR="00DD748B">
        <w:rPr>
          <w:rFonts w:ascii="Verdana" w:hAnsi="Verdana"/>
        </w:rPr>
        <w:t xml:space="preserve">problemática de </w:t>
      </w:r>
      <w:r w:rsidR="00DD748B" w:rsidRPr="00DD748B">
        <w:rPr>
          <w:rFonts w:ascii="Verdana" w:hAnsi="Verdana"/>
          <w:i/>
        </w:rPr>
        <w:t>“</w:t>
      </w:r>
      <w:r w:rsidR="00D1616C" w:rsidRPr="00DD748B">
        <w:rPr>
          <w:rFonts w:ascii="Verdana" w:hAnsi="Verdana"/>
          <w:b/>
          <w:i/>
        </w:rPr>
        <w:t xml:space="preserve">la comunicación electrónica y la </w:t>
      </w:r>
      <w:r w:rsidR="00D1616C" w:rsidRPr="00DD748B">
        <w:rPr>
          <w:rFonts w:ascii="Verdana" w:hAnsi="Verdana"/>
          <w:b/>
          <w:i/>
        </w:rPr>
        <w:lastRenderedPageBreak/>
        <w:t>necesaria revisión de los modos de notificación</w:t>
      </w:r>
      <w:r w:rsidR="00DD748B" w:rsidRPr="00DD748B">
        <w:rPr>
          <w:rFonts w:ascii="Verdana" w:hAnsi="Verdana"/>
          <w:b/>
          <w:i/>
        </w:rPr>
        <w:t>”</w:t>
      </w:r>
      <w:r w:rsidR="00033C41" w:rsidRPr="00DD748B">
        <w:rPr>
          <w:rFonts w:ascii="Verdana" w:hAnsi="Verdana"/>
          <w:i/>
        </w:rPr>
        <w:t>,</w:t>
      </w:r>
      <w:r w:rsidR="00D1616C">
        <w:rPr>
          <w:rFonts w:ascii="Verdana" w:hAnsi="Verdana"/>
          <w:i/>
        </w:rPr>
        <w:t xml:space="preserve"> </w:t>
      </w:r>
      <w:r w:rsidR="008F7780">
        <w:rPr>
          <w:rFonts w:ascii="Verdana" w:hAnsi="Verdana"/>
        </w:rPr>
        <w:t xml:space="preserve">todo lo dicho me </w:t>
      </w:r>
      <w:r w:rsidR="00033C41" w:rsidRPr="00033C41">
        <w:rPr>
          <w:rFonts w:ascii="Verdana" w:hAnsi="Verdana"/>
        </w:rPr>
        <w:t>lleva a concluir que</w:t>
      </w:r>
      <w:r w:rsidR="00033C41">
        <w:rPr>
          <w:rFonts w:ascii="Verdana" w:hAnsi="Verdana"/>
          <w:i/>
        </w:rPr>
        <w:t xml:space="preserve"> </w:t>
      </w:r>
      <w:r w:rsidR="00506C3E" w:rsidRPr="00506C3E">
        <w:rPr>
          <w:rFonts w:ascii="Verdana" w:hAnsi="Verdana"/>
          <w:i/>
        </w:rPr>
        <w:t xml:space="preserve"> </w:t>
      </w:r>
      <w:r w:rsidR="00FA5A84">
        <w:rPr>
          <w:rFonts w:ascii="Verdana" w:hAnsi="Verdana"/>
        </w:rPr>
        <w:t>debe</w:t>
      </w:r>
      <w:r w:rsidR="00506C3E" w:rsidRPr="00584BE8">
        <w:rPr>
          <w:rFonts w:ascii="Verdana" w:hAnsi="Verdana"/>
        </w:rPr>
        <w:t>rá</w:t>
      </w:r>
      <w:r w:rsidR="008F7780">
        <w:rPr>
          <w:rFonts w:ascii="Verdana" w:hAnsi="Verdana"/>
        </w:rPr>
        <w:t xml:space="preserve"> </w:t>
      </w:r>
      <w:r w:rsidR="00FA5A84">
        <w:rPr>
          <w:rFonts w:ascii="Verdana" w:hAnsi="Verdana"/>
        </w:rPr>
        <w:t xml:space="preserve">ser </w:t>
      </w:r>
      <w:r w:rsidR="008F7780">
        <w:rPr>
          <w:rFonts w:ascii="Verdana" w:hAnsi="Verdana"/>
        </w:rPr>
        <w:t>el Estado,</w:t>
      </w:r>
      <w:r w:rsidR="00E97915" w:rsidRPr="00FB0277">
        <w:rPr>
          <w:rFonts w:ascii="Verdana" w:hAnsi="Verdana"/>
        </w:rPr>
        <w:t xml:space="preserve"> el</w:t>
      </w:r>
      <w:r w:rsidR="00D1616C">
        <w:rPr>
          <w:rFonts w:ascii="Verdana" w:hAnsi="Verdana"/>
        </w:rPr>
        <w:t xml:space="preserve"> </w:t>
      </w:r>
      <w:r w:rsidR="00E97915">
        <w:rPr>
          <w:rFonts w:ascii="Verdana" w:hAnsi="Verdana"/>
          <w:i/>
          <w:u w:val="single"/>
        </w:rPr>
        <w:t>encargado</w:t>
      </w:r>
      <w:r w:rsidR="00D1616C" w:rsidRPr="004E0202">
        <w:rPr>
          <w:rFonts w:ascii="Verdana" w:hAnsi="Verdana"/>
          <w:i/>
          <w:u w:val="single"/>
        </w:rPr>
        <w:t xml:space="preserve"> de </w:t>
      </w:r>
      <w:r w:rsidR="00506C3E" w:rsidRPr="004E0202">
        <w:rPr>
          <w:rFonts w:ascii="Verdana" w:hAnsi="Verdana"/>
          <w:i/>
          <w:u w:val="single"/>
        </w:rPr>
        <w:t xml:space="preserve">diseñar y planificar herramientas </w:t>
      </w:r>
      <w:r w:rsidR="00CA083F">
        <w:rPr>
          <w:rFonts w:ascii="Verdana" w:hAnsi="Verdana"/>
          <w:i/>
          <w:u w:val="single"/>
        </w:rPr>
        <w:t>tecnológic</w:t>
      </w:r>
      <w:r w:rsidR="00506C3E" w:rsidRPr="004E0202">
        <w:rPr>
          <w:rFonts w:ascii="Verdana" w:hAnsi="Verdana"/>
          <w:i/>
          <w:u w:val="single"/>
        </w:rPr>
        <w:t>a</w:t>
      </w:r>
      <w:r w:rsidR="00CA083F">
        <w:rPr>
          <w:rFonts w:ascii="Verdana" w:hAnsi="Verdana"/>
          <w:i/>
          <w:u w:val="single"/>
        </w:rPr>
        <w:t>s</w:t>
      </w:r>
      <w:r w:rsidR="00506C3E" w:rsidRPr="004E0202">
        <w:rPr>
          <w:rFonts w:ascii="Verdana" w:hAnsi="Verdana"/>
          <w:i/>
          <w:u w:val="single"/>
        </w:rPr>
        <w:t xml:space="preserve"> </w:t>
      </w:r>
      <w:r w:rsidR="00E97915">
        <w:rPr>
          <w:rFonts w:ascii="Verdana" w:hAnsi="Verdana"/>
          <w:i/>
          <w:u w:val="single"/>
        </w:rPr>
        <w:t>adecuadas</w:t>
      </w:r>
      <w:r w:rsidR="00506C3E" w:rsidRPr="004E0202">
        <w:rPr>
          <w:rFonts w:ascii="Verdana" w:hAnsi="Verdana"/>
          <w:i/>
          <w:u w:val="single"/>
        </w:rPr>
        <w:t xml:space="preserve"> para </w:t>
      </w:r>
      <w:r w:rsidR="00E97915">
        <w:rPr>
          <w:rFonts w:ascii="Verdana" w:hAnsi="Verdana"/>
          <w:i/>
          <w:u w:val="single"/>
        </w:rPr>
        <w:t>asegurar que la notificación cum</w:t>
      </w:r>
      <w:r w:rsidR="00FB0277">
        <w:rPr>
          <w:rFonts w:ascii="Verdana" w:hAnsi="Verdana"/>
          <w:i/>
          <w:u w:val="single"/>
        </w:rPr>
        <w:t>p</w:t>
      </w:r>
      <w:r w:rsidR="00E97915">
        <w:rPr>
          <w:rFonts w:ascii="Verdana" w:hAnsi="Verdana"/>
          <w:i/>
          <w:u w:val="single"/>
        </w:rPr>
        <w:t xml:space="preserve">lió con su finalidad, es decir </w:t>
      </w:r>
      <w:r w:rsidR="00FB0277">
        <w:rPr>
          <w:rFonts w:ascii="Verdana" w:hAnsi="Verdana"/>
          <w:i/>
          <w:u w:val="single"/>
        </w:rPr>
        <w:t xml:space="preserve">que puso </w:t>
      </w:r>
      <w:r w:rsidR="00E97915">
        <w:rPr>
          <w:rFonts w:ascii="Verdana" w:hAnsi="Verdana"/>
          <w:i/>
          <w:u w:val="single"/>
        </w:rPr>
        <w:t xml:space="preserve"> en conocimiento de las partes o terceros el contenido de un acto acaecido dándole a su destinatario</w:t>
      </w:r>
      <w:r w:rsidR="00FB0277">
        <w:rPr>
          <w:rFonts w:ascii="Verdana" w:hAnsi="Verdana"/>
          <w:i/>
          <w:u w:val="single"/>
        </w:rPr>
        <w:t xml:space="preserve"> </w:t>
      </w:r>
      <w:r w:rsidR="00E97915">
        <w:rPr>
          <w:rFonts w:ascii="Verdana" w:hAnsi="Verdana"/>
          <w:i/>
          <w:u w:val="single"/>
        </w:rPr>
        <w:t>la oportunidad de oír lo que sucede en el expediente y de manifestarse ante el Juzgador.-</w:t>
      </w:r>
    </w:p>
    <w:p w:rsidR="00936A1D" w:rsidRDefault="00E97915" w:rsidP="00506C3E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Y a la hora de hacerlo, </w:t>
      </w:r>
      <w:r w:rsidR="00CA083F">
        <w:rPr>
          <w:rFonts w:ascii="Verdana" w:hAnsi="Verdana"/>
        </w:rPr>
        <w:t>en mi opinión</w:t>
      </w:r>
      <w:r>
        <w:rPr>
          <w:rFonts w:ascii="Verdana" w:hAnsi="Verdana"/>
        </w:rPr>
        <w:t xml:space="preserve">, </w:t>
      </w:r>
      <w:r w:rsidR="00CA083F">
        <w:rPr>
          <w:rFonts w:ascii="Verdana" w:hAnsi="Verdana"/>
        </w:rPr>
        <w:t>se deberá distinguir quiénes serán los destinatarios de las notificaciones, a fin</w:t>
      </w:r>
      <w:r w:rsidR="00CA083F" w:rsidRPr="00584BE8">
        <w:rPr>
          <w:rFonts w:ascii="Verdana" w:hAnsi="Verdana"/>
        </w:rPr>
        <w:t xml:space="preserve"> de evitar que por el método de comunicación se los prive de ejercer sus derechos</w:t>
      </w:r>
      <w:r>
        <w:rPr>
          <w:rFonts w:ascii="Verdana" w:hAnsi="Verdana"/>
        </w:rPr>
        <w:t>. Por</w:t>
      </w:r>
      <w:r w:rsidR="00CA083F">
        <w:rPr>
          <w:rFonts w:ascii="Verdana" w:hAnsi="Verdana"/>
        </w:rPr>
        <w:t xml:space="preserve">que no es lo mismo notificar a quienes </w:t>
      </w:r>
      <w:r w:rsidR="004D78C1">
        <w:rPr>
          <w:rFonts w:ascii="Verdana" w:hAnsi="Verdana"/>
        </w:rPr>
        <w:t>ya son parte en el proceso</w:t>
      </w:r>
      <w:r w:rsidR="00F55D37">
        <w:rPr>
          <w:rFonts w:ascii="Verdana" w:hAnsi="Verdana"/>
        </w:rPr>
        <w:t>, o</w:t>
      </w:r>
      <w:r w:rsidR="00220F76">
        <w:rPr>
          <w:rFonts w:ascii="Verdana" w:hAnsi="Verdana"/>
        </w:rPr>
        <w:t xml:space="preserve"> </w:t>
      </w:r>
      <w:r w:rsidR="004D78C1">
        <w:rPr>
          <w:rFonts w:ascii="Verdana" w:hAnsi="Verdana"/>
        </w:rPr>
        <w:t>a los profesionales que han intervenido en ellos</w:t>
      </w:r>
      <w:r w:rsidR="00220F76">
        <w:rPr>
          <w:rFonts w:ascii="Verdana" w:hAnsi="Verdana"/>
        </w:rPr>
        <w:t xml:space="preserve">, </w:t>
      </w:r>
      <w:r w:rsidR="004D78C1">
        <w:rPr>
          <w:rFonts w:ascii="Verdana" w:hAnsi="Verdana"/>
        </w:rPr>
        <w:t>que a</w:t>
      </w:r>
      <w:r w:rsidR="00FB0277">
        <w:rPr>
          <w:rFonts w:ascii="Verdana" w:hAnsi="Verdana"/>
        </w:rPr>
        <w:t xml:space="preserve"> </w:t>
      </w:r>
      <w:r w:rsidR="0009571E">
        <w:rPr>
          <w:rFonts w:ascii="Verdana" w:hAnsi="Verdana"/>
        </w:rPr>
        <w:t>quienes</w:t>
      </w:r>
      <w:r>
        <w:rPr>
          <w:rFonts w:ascii="Verdana" w:hAnsi="Verdana"/>
        </w:rPr>
        <w:t xml:space="preserve"> </w:t>
      </w:r>
      <w:r w:rsidR="00E579F8">
        <w:rPr>
          <w:rFonts w:ascii="Verdana" w:hAnsi="Verdana"/>
        </w:rPr>
        <w:t xml:space="preserve">reciben la primera </w:t>
      </w:r>
      <w:r>
        <w:rPr>
          <w:rFonts w:ascii="Verdana" w:hAnsi="Verdana"/>
        </w:rPr>
        <w:t>notifica</w:t>
      </w:r>
      <w:r w:rsidR="00E579F8">
        <w:rPr>
          <w:rFonts w:ascii="Verdana" w:hAnsi="Verdana"/>
        </w:rPr>
        <w:t>ción</w:t>
      </w:r>
      <w:r>
        <w:rPr>
          <w:rFonts w:ascii="Verdana" w:hAnsi="Verdana"/>
        </w:rPr>
        <w:t xml:space="preserve">, </w:t>
      </w:r>
      <w:r w:rsidR="004D78C1" w:rsidRPr="00F55D37">
        <w:rPr>
          <w:rFonts w:ascii="Verdana" w:hAnsi="Verdana"/>
        </w:rPr>
        <w:t xml:space="preserve"> entiendo que de acuerdo a quién se notifique </w:t>
      </w:r>
      <w:r w:rsidR="00506C3E" w:rsidRPr="00F55D37">
        <w:rPr>
          <w:rFonts w:ascii="Verdana" w:hAnsi="Verdana"/>
        </w:rPr>
        <w:t xml:space="preserve">se deberán flexibilizar </w:t>
      </w:r>
      <w:r>
        <w:rPr>
          <w:rFonts w:ascii="Verdana" w:hAnsi="Verdana"/>
        </w:rPr>
        <w:t xml:space="preserve">la interpretación de </w:t>
      </w:r>
      <w:r w:rsidR="00506C3E" w:rsidRPr="00F55D37">
        <w:rPr>
          <w:rFonts w:ascii="Verdana" w:hAnsi="Verdana"/>
        </w:rPr>
        <w:t xml:space="preserve">las normas </w:t>
      </w:r>
      <w:r w:rsidR="00220F76" w:rsidRPr="00F55D37">
        <w:rPr>
          <w:rFonts w:ascii="Verdana" w:hAnsi="Verdana"/>
        </w:rPr>
        <w:t xml:space="preserve">que regulen el </w:t>
      </w:r>
      <w:r w:rsidR="00506C3E" w:rsidRPr="00F55D37">
        <w:rPr>
          <w:rFonts w:ascii="Verdana" w:hAnsi="Verdana"/>
        </w:rPr>
        <w:t xml:space="preserve">domicilio y </w:t>
      </w:r>
      <w:r w:rsidR="00F55D37">
        <w:rPr>
          <w:rFonts w:ascii="Verdana" w:hAnsi="Verdana"/>
        </w:rPr>
        <w:t xml:space="preserve">la validez de la </w:t>
      </w:r>
      <w:r w:rsidR="00506C3E" w:rsidRPr="00F55D37">
        <w:rPr>
          <w:rFonts w:ascii="Verdana" w:hAnsi="Verdana"/>
        </w:rPr>
        <w:t>notificación electrónica</w:t>
      </w:r>
      <w:r w:rsidR="00EB2015" w:rsidRPr="00F55D37">
        <w:rPr>
          <w:rFonts w:ascii="Verdana" w:hAnsi="Verdana"/>
        </w:rPr>
        <w:t>, así a modo de ejemplo el CPCTMZA en el art. 21</w:t>
      </w:r>
      <w:r w:rsidR="00EB2015">
        <w:rPr>
          <w:rFonts w:ascii="Verdana" w:hAnsi="Verdana"/>
        </w:rPr>
        <w:t xml:space="preserve"> inc. I dispone que: “Los litigantes y quienes los representen y patrocinen, tienen el deber de denunciar el domicilio real y la dirección electrónica de los primeros y constituir domicilio procesal electrónico en su primera presentación …..”</w:t>
      </w:r>
    </w:p>
    <w:p w:rsidR="00245CF9" w:rsidRPr="0009571E" w:rsidRDefault="00936A1D" w:rsidP="00506C3E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Se observa con facilidad la diferencia entre el litigante </w:t>
      </w:r>
      <w:r w:rsidR="00245CF9">
        <w:rPr>
          <w:rFonts w:ascii="Verdana" w:hAnsi="Verdana"/>
        </w:rPr>
        <w:t xml:space="preserve">(que tiene domicilio electrónico constituido en el expediente) </w:t>
      </w:r>
      <w:r w:rsidR="0009571E">
        <w:rPr>
          <w:rFonts w:ascii="Verdana" w:hAnsi="Verdana"/>
        </w:rPr>
        <w:t>y</w:t>
      </w:r>
      <w:r w:rsidR="00245CF9">
        <w:rPr>
          <w:rFonts w:ascii="Verdana" w:hAnsi="Verdana"/>
        </w:rPr>
        <w:t xml:space="preserve"> quien</w:t>
      </w:r>
      <w:r w:rsidR="0009571E">
        <w:rPr>
          <w:rFonts w:ascii="Verdana" w:hAnsi="Verdana"/>
        </w:rPr>
        <w:t>es</w:t>
      </w:r>
      <w:r w:rsidR="00245CF9">
        <w:rPr>
          <w:rFonts w:ascii="Verdana" w:hAnsi="Verdana"/>
        </w:rPr>
        <w:t xml:space="preserve"> </w:t>
      </w:r>
      <w:r w:rsidR="00E579F8">
        <w:rPr>
          <w:rFonts w:ascii="Verdana" w:hAnsi="Verdana"/>
        </w:rPr>
        <w:t>será</w:t>
      </w:r>
      <w:r w:rsidR="0009571E">
        <w:rPr>
          <w:rFonts w:ascii="Verdana" w:hAnsi="Verdana"/>
        </w:rPr>
        <w:t>n</w:t>
      </w:r>
      <w:r w:rsidR="00E579F8">
        <w:rPr>
          <w:rFonts w:ascii="Verdana" w:hAnsi="Verdana"/>
        </w:rPr>
        <w:t xml:space="preserve"> </w:t>
      </w:r>
      <w:r w:rsidR="00245CF9">
        <w:rPr>
          <w:rFonts w:ascii="Verdana" w:hAnsi="Verdana"/>
        </w:rPr>
        <w:t>notifica</w:t>
      </w:r>
      <w:r w:rsidR="00E579F8">
        <w:rPr>
          <w:rFonts w:ascii="Verdana" w:hAnsi="Verdana"/>
        </w:rPr>
        <w:t>do</w:t>
      </w:r>
      <w:r w:rsidR="0009571E">
        <w:rPr>
          <w:rFonts w:ascii="Verdana" w:hAnsi="Verdana"/>
        </w:rPr>
        <w:t>s</w:t>
      </w:r>
      <w:r w:rsidR="00E579F8">
        <w:rPr>
          <w:rFonts w:ascii="Verdana" w:hAnsi="Verdana"/>
        </w:rPr>
        <w:t xml:space="preserve"> por primera vez</w:t>
      </w:r>
      <w:r w:rsidR="00245CF9">
        <w:rPr>
          <w:rFonts w:ascii="Verdana" w:hAnsi="Verdana"/>
        </w:rPr>
        <w:t xml:space="preserve">, </w:t>
      </w:r>
      <w:r w:rsidR="00F55D37">
        <w:rPr>
          <w:rFonts w:ascii="Verdana" w:hAnsi="Verdana"/>
        </w:rPr>
        <w:t xml:space="preserve">toda vez que </w:t>
      </w:r>
      <w:r w:rsidR="00245CF9">
        <w:rPr>
          <w:rFonts w:ascii="Verdana" w:hAnsi="Verdana"/>
        </w:rPr>
        <w:t xml:space="preserve">ésta </w:t>
      </w:r>
      <w:r w:rsidR="00E463C1">
        <w:rPr>
          <w:rFonts w:ascii="Verdana" w:hAnsi="Verdana"/>
        </w:rPr>
        <w:t>primer</w:t>
      </w:r>
      <w:r w:rsidR="0009571E">
        <w:rPr>
          <w:rFonts w:ascii="Verdana" w:hAnsi="Verdana"/>
        </w:rPr>
        <w:t>a</w:t>
      </w:r>
      <w:r w:rsidR="00E463C1">
        <w:rPr>
          <w:rFonts w:ascii="Verdana" w:hAnsi="Verdana"/>
        </w:rPr>
        <w:t xml:space="preserve"> notificación </w:t>
      </w:r>
      <w:r w:rsidR="00F55D37">
        <w:rPr>
          <w:rFonts w:ascii="Verdana" w:hAnsi="Verdana"/>
        </w:rPr>
        <w:t>es fundamenta</w:t>
      </w:r>
      <w:r w:rsidR="00E97915">
        <w:rPr>
          <w:rFonts w:ascii="Verdana" w:hAnsi="Verdana"/>
        </w:rPr>
        <w:t>l</w:t>
      </w:r>
      <w:r w:rsidR="00245CF9">
        <w:rPr>
          <w:rFonts w:ascii="Verdana" w:hAnsi="Verdana"/>
        </w:rPr>
        <w:t xml:space="preserve"> para que pueda</w:t>
      </w:r>
      <w:r w:rsidR="0009571E">
        <w:rPr>
          <w:rFonts w:ascii="Verdana" w:hAnsi="Verdana"/>
        </w:rPr>
        <w:t>n</w:t>
      </w:r>
      <w:r w:rsidR="00245CF9">
        <w:rPr>
          <w:rFonts w:ascii="Verdana" w:hAnsi="Verdana"/>
        </w:rPr>
        <w:t xml:space="preserve"> ejercer su derecho de defensa</w:t>
      </w:r>
      <w:r w:rsidR="00E463C1">
        <w:rPr>
          <w:rFonts w:ascii="Verdana" w:hAnsi="Verdana"/>
        </w:rPr>
        <w:t xml:space="preserve">, </w:t>
      </w:r>
      <w:r w:rsidR="00454990">
        <w:rPr>
          <w:rFonts w:ascii="Verdana" w:hAnsi="Verdana"/>
        </w:rPr>
        <w:t xml:space="preserve">que es lo que </w:t>
      </w:r>
      <w:r w:rsidR="0009571E" w:rsidRPr="0009571E">
        <w:rPr>
          <w:rFonts w:ascii="Verdana" w:hAnsi="Verdana"/>
        </w:rPr>
        <w:t>le</w:t>
      </w:r>
      <w:r w:rsidR="00454990">
        <w:rPr>
          <w:rFonts w:ascii="Verdana" w:hAnsi="Verdana"/>
        </w:rPr>
        <w:t>s</w:t>
      </w:r>
      <w:r w:rsidR="0009571E" w:rsidRPr="0009571E">
        <w:rPr>
          <w:rFonts w:ascii="Verdana" w:hAnsi="Verdana"/>
        </w:rPr>
        <w:t xml:space="preserve"> permite a ampararse </w:t>
      </w:r>
      <w:r w:rsidR="00E463C1" w:rsidRPr="0009571E">
        <w:rPr>
          <w:rFonts w:ascii="Verdana" w:hAnsi="Verdana"/>
        </w:rPr>
        <w:t>ante un tribunal de justicia de los cargos que se imputan con plenas garantías de igualdad e independencia</w:t>
      </w:r>
      <w:r w:rsidR="00F55D37" w:rsidRPr="0009571E">
        <w:rPr>
          <w:rFonts w:ascii="Verdana" w:hAnsi="Verdana"/>
        </w:rPr>
        <w:t>.</w:t>
      </w:r>
      <w:r w:rsidR="00245CF9" w:rsidRPr="0009571E">
        <w:rPr>
          <w:rFonts w:ascii="Verdana" w:hAnsi="Verdana"/>
        </w:rPr>
        <w:t>-</w:t>
      </w:r>
    </w:p>
    <w:p w:rsidR="00FA5A84" w:rsidRDefault="00223761" w:rsidP="00506C3E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>¿</w:t>
      </w:r>
      <w:r w:rsidR="00454990">
        <w:rPr>
          <w:rFonts w:ascii="Verdana" w:hAnsi="Verdana"/>
        </w:rPr>
        <w:t xml:space="preserve">Y en estos casos de </w:t>
      </w:r>
      <w:r w:rsidR="00CA083F" w:rsidRPr="00FA5A84">
        <w:rPr>
          <w:rFonts w:ascii="Verdana" w:hAnsi="Verdana"/>
          <w:u w:val="single"/>
        </w:rPr>
        <w:t>primer</w:t>
      </w:r>
      <w:r w:rsidR="00F55D37" w:rsidRPr="00FA5A84">
        <w:rPr>
          <w:rFonts w:ascii="Verdana" w:hAnsi="Verdana"/>
          <w:u w:val="single"/>
        </w:rPr>
        <w:t>a</w:t>
      </w:r>
      <w:r w:rsidR="00CA083F" w:rsidRPr="00FA5A84">
        <w:rPr>
          <w:rFonts w:ascii="Verdana" w:hAnsi="Verdana"/>
          <w:u w:val="single"/>
        </w:rPr>
        <w:t xml:space="preserve"> notificación</w:t>
      </w:r>
      <w:r w:rsidR="00CA083F">
        <w:rPr>
          <w:rFonts w:ascii="Verdana" w:hAnsi="Verdana"/>
        </w:rPr>
        <w:t xml:space="preserve"> </w:t>
      </w:r>
      <w:r w:rsidR="00CA083F" w:rsidRPr="00223761">
        <w:rPr>
          <w:rFonts w:ascii="Verdana" w:hAnsi="Verdana"/>
        </w:rPr>
        <w:t>la</w:t>
      </w:r>
      <w:r w:rsidR="00454990" w:rsidRPr="00223761">
        <w:rPr>
          <w:rFonts w:ascii="Verdana" w:hAnsi="Verdana"/>
        </w:rPr>
        <w:t xml:space="preserve">s </w:t>
      </w:r>
      <w:r w:rsidR="00454990" w:rsidRPr="00223761">
        <w:rPr>
          <w:rFonts w:ascii="Verdana" w:hAnsi="Verdana"/>
        </w:rPr>
        <w:t>TICS</w:t>
      </w:r>
      <w:r w:rsidR="00CA083F">
        <w:rPr>
          <w:rFonts w:ascii="Verdana" w:hAnsi="Verdana"/>
        </w:rPr>
        <w:t xml:space="preserve"> </w:t>
      </w:r>
      <w:r w:rsidR="00FA5A84">
        <w:rPr>
          <w:rFonts w:ascii="Verdana" w:hAnsi="Verdana"/>
        </w:rPr>
        <w:t>ayuda</w:t>
      </w:r>
      <w:r>
        <w:rPr>
          <w:rFonts w:ascii="Verdana" w:hAnsi="Verdana"/>
        </w:rPr>
        <w:t>n</w:t>
      </w:r>
      <w:r w:rsidR="00454990">
        <w:rPr>
          <w:rFonts w:ascii="Verdana" w:hAnsi="Verdana"/>
        </w:rPr>
        <w:t>? Otra vez la respuesta es positiva, lo hace a</w:t>
      </w:r>
      <w:r w:rsidR="00FA5A84">
        <w:rPr>
          <w:rFonts w:ascii="Verdana" w:hAnsi="Verdana"/>
        </w:rPr>
        <w:t xml:space="preserve"> </w:t>
      </w:r>
      <w:r w:rsidR="00CA083F">
        <w:rPr>
          <w:rFonts w:ascii="Verdana" w:hAnsi="Verdana"/>
        </w:rPr>
        <w:t>través de</w:t>
      </w:r>
      <w:r w:rsidR="003312AC">
        <w:rPr>
          <w:rFonts w:ascii="Verdana" w:hAnsi="Verdana"/>
        </w:rPr>
        <w:t>l sistema de</w:t>
      </w:r>
      <w:r w:rsidR="008F7780">
        <w:rPr>
          <w:rFonts w:ascii="Verdana" w:hAnsi="Verdana"/>
        </w:rPr>
        <w:t xml:space="preserve"> </w:t>
      </w:r>
      <w:r w:rsidR="00FA5A84">
        <w:rPr>
          <w:rFonts w:ascii="Verdana" w:hAnsi="Verdana"/>
        </w:rPr>
        <w:t>georreferenciación.-</w:t>
      </w:r>
    </w:p>
    <w:p w:rsidR="004D78C1" w:rsidRDefault="00FA5A84" w:rsidP="00506C3E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>¿Q</w:t>
      </w:r>
      <w:r w:rsidR="008F7780">
        <w:rPr>
          <w:rFonts w:ascii="Verdana" w:hAnsi="Verdana"/>
        </w:rPr>
        <w:t xml:space="preserve">ué es la </w:t>
      </w:r>
      <w:proofErr w:type="spellStart"/>
      <w:r w:rsidR="008F7780">
        <w:rPr>
          <w:rFonts w:ascii="Verdana" w:hAnsi="Verdana"/>
        </w:rPr>
        <w:t>geo</w:t>
      </w:r>
      <w:r w:rsidR="00245CF9">
        <w:rPr>
          <w:rFonts w:ascii="Verdana" w:hAnsi="Verdana"/>
        </w:rPr>
        <w:t>refer</w:t>
      </w:r>
      <w:r w:rsidR="008F7780">
        <w:rPr>
          <w:rFonts w:ascii="Verdana" w:hAnsi="Verdana"/>
        </w:rPr>
        <w:t>enciación</w:t>
      </w:r>
      <w:proofErr w:type="spellEnd"/>
      <w:r w:rsidR="008F7780">
        <w:rPr>
          <w:rFonts w:ascii="Verdana" w:hAnsi="Verdana"/>
        </w:rPr>
        <w:t xml:space="preserve">? Es un sistema por cual </w:t>
      </w:r>
      <w:r w:rsidR="00245CF9">
        <w:rPr>
          <w:rFonts w:ascii="Verdana" w:hAnsi="Verdana"/>
        </w:rPr>
        <w:t xml:space="preserve">que a través de </w:t>
      </w:r>
      <w:r w:rsidR="007C3414">
        <w:rPr>
          <w:rFonts w:ascii="Verdana" w:hAnsi="Verdana"/>
        </w:rPr>
        <w:t>una aplicación en cualquier mó</w:t>
      </w:r>
      <w:r w:rsidR="007C3414" w:rsidRPr="007C3414">
        <w:rPr>
          <w:rFonts w:ascii="Verdana" w:hAnsi="Verdana"/>
        </w:rPr>
        <w:t xml:space="preserve">vil, sea teléfono o </w:t>
      </w:r>
      <w:proofErr w:type="spellStart"/>
      <w:r w:rsidR="007C3414" w:rsidRPr="007C3414">
        <w:rPr>
          <w:rFonts w:ascii="Verdana" w:hAnsi="Verdana"/>
        </w:rPr>
        <w:t>tablet</w:t>
      </w:r>
      <w:proofErr w:type="spellEnd"/>
      <w:r w:rsidR="007C3414" w:rsidRPr="007C3414">
        <w:rPr>
          <w:rFonts w:ascii="Verdana" w:hAnsi="Verdana"/>
        </w:rPr>
        <w:t>, se deja constancia en tiempo real de las coordenadas donde se realizó una notificación, se la referencia al mapa del</w:t>
      </w:r>
      <w:r w:rsidR="007C3414">
        <w:rPr>
          <w:rFonts w:ascii="Verdana" w:hAnsi="Verdana"/>
        </w:rPr>
        <w:t xml:space="preserve"> territorio, sea urbano o rural y </w:t>
      </w:r>
      <w:r w:rsidR="007C3414" w:rsidRPr="007C3414">
        <w:rPr>
          <w:rFonts w:ascii="Verdana" w:hAnsi="Verdana"/>
        </w:rPr>
        <w:t xml:space="preserve">la fecha y hora </w:t>
      </w:r>
      <w:r w:rsidR="007C3414">
        <w:rPr>
          <w:rFonts w:ascii="Verdana" w:hAnsi="Verdana"/>
        </w:rPr>
        <w:t xml:space="preserve">exacta </w:t>
      </w:r>
      <w:r w:rsidR="007C3414" w:rsidRPr="007C3414">
        <w:rPr>
          <w:rFonts w:ascii="Verdana" w:hAnsi="Verdana"/>
        </w:rPr>
        <w:t>en que fue re</w:t>
      </w:r>
      <w:r w:rsidR="007C3414">
        <w:rPr>
          <w:rFonts w:ascii="Verdana" w:hAnsi="Verdana"/>
        </w:rPr>
        <w:t>a</w:t>
      </w:r>
      <w:r w:rsidR="007C3414" w:rsidRPr="007C3414">
        <w:rPr>
          <w:rFonts w:ascii="Verdana" w:hAnsi="Verdana"/>
        </w:rPr>
        <w:t xml:space="preserve">lizada, </w:t>
      </w:r>
      <w:r w:rsidR="007C3414">
        <w:rPr>
          <w:rFonts w:ascii="Verdana" w:hAnsi="Verdana"/>
        </w:rPr>
        <w:t>además, por medio de</w:t>
      </w:r>
      <w:r w:rsidR="007C3414" w:rsidRPr="007C3414">
        <w:rPr>
          <w:rFonts w:ascii="Verdana" w:hAnsi="Verdana"/>
        </w:rPr>
        <w:t xml:space="preserve"> una foto se puede individualizar el inmueble donde ha sido re</w:t>
      </w:r>
      <w:r w:rsidR="007C3414">
        <w:rPr>
          <w:rFonts w:ascii="Verdana" w:hAnsi="Verdana"/>
        </w:rPr>
        <w:t>a</w:t>
      </w:r>
      <w:r w:rsidR="007C3414" w:rsidRPr="007C3414">
        <w:rPr>
          <w:rFonts w:ascii="Verdana" w:hAnsi="Verdana"/>
        </w:rPr>
        <w:t>lizada</w:t>
      </w:r>
      <w:r w:rsidR="007C3414">
        <w:rPr>
          <w:rFonts w:ascii="Verdana" w:hAnsi="Verdana"/>
        </w:rPr>
        <w:t xml:space="preserve">, </w:t>
      </w:r>
      <w:r w:rsidR="007C3414" w:rsidRPr="007C3414">
        <w:rPr>
          <w:rFonts w:ascii="Verdana" w:hAnsi="Verdana"/>
        </w:rPr>
        <w:t xml:space="preserve">de esta forma se </w:t>
      </w:r>
      <w:r w:rsidR="007C3414">
        <w:rPr>
          <w:rFonts w:ascii="Verdana" w:hAnsi="Verdana"/>
        </w:rPr>
        <w:t xml:space="preserve">legitima </w:t>
      </w:r>
      <w:r w:rsidR="007C3414" w:rsidRPr="007C3414">
        <w:rPr>
          <w:rFonts w:ascii="Verdana" w:hAnsi="Verdana"/>
        </w:rPr>
        <w:t xml:space="preserve">el acto de </w:t>
      </w:r>
      <w:r w:rsidR="007C3414" w:rsidRPr="007C3414">
        <w:rPr>
          <w:rFonts w:ascii="Verdana" w:hAnsi="Verdana"/>
        </w:rPr>
        <w:lastRenderedPageBreak/>
        <w:t>notificación, brindando ga</w:t>
      </w:r>
      <w:r w:rsidR="007C3414">
        <w:rPr>
          <w:rFonts w:ascii="Verdana" w:hAnsi="Verdana"/>
        </w:rPr>
        <w:t xml:space="preserve">rantías a ambas partes y </w:t>
      </w:r>
      <w:r w:rsidR="007C3414" w:rsidRPr="007C3414">
        <w:rPr>
          <w:rFonts w:ascii="Verdana" w:hAnsi="Verdana"/>
        </w:rPr>
        <w:t>disminuyendo</w:t>
      </w:r>
      <w:r w:rsidR="007C3414">
        <w:rPr>
          <w:rFonts w:ascii="Verdana" w:hAnsi="Verdana"/>
        </w:rPr>
        <w:t xml:space="preserve"> así los posibles</w:t>
      </w:r>
      <w:r w:rsidR="007C3414" w:rsidRPr="007C3414">
        <w:rPr>
          <w:rFonts w:ascii="Verdana" w:hAnsi="Verdana"/>
        </w:rPr>
        <w:t xml:space="preserve"> conflictos </w:t>
      </w:r>
      <w:r w:rsidR="007C3414">
        <w:rPr>
          <w:rFonts w:ascii="Verdana" w:hAnsi="Verdana"/>
        </w:rPr>
        <w:t>que puedan suscitarse con motivo de ésta</w:t>
      </w:r>
      <w:r w:rsidR="004D78C1">
        <w:rPr>
          <w:rFonts w:ascii="Verdana" w:hAnsi="Verdana"/>
        </w:rPr>
        <w:t>.-</w:t>
      </w:r>
    </w:p>
    <w:p w:rsidR="00245CF9" w:rsidRPr="008F7780" w:rsidRDefault="00FE4F2D" w:rsidP="00506C3E">
      <w:pPr>
        <w:spacing w:line="360" w:lineRule="auto"/>
        <w:jc w:val="both"/>
        <w:rPr>
          <w:rFonts w:ascii="Verdana" w:hAnsi="Verdana"/>
          <w:b/>
          <w:i/>
          <w:color w:val="435059"/>
          <w:shd w:val="clear" w:color="auto" w:fill="FFFFFF"/>
        </w:rPr>
      </w:pPr>
      <w:r w:rsidRPr="008F7780">
        <w:rPr>
          <w:rFonts w:ascii="Verdana" w:hAnsi="Verdana"/>
          <w:b/>
          <w:i/>
          <w:color w:val="435059"/>
          <w:shd w:val="clear" w:color="auto" w:fill="FFFFFF"/>
        </w:rPr>
        <w:t>Sin vacilaciones</w:t>
      </w:r>
      <w:r w:rsidR="007C3414" w:rsidRPr="008F7780">
        <w:rPr>
          <w:rFonts w:ascii="Verdana" w:hAnsi="Verdana"/>
          <w:b/>
          <w:i/>
        </w:rPr>
        <w:t xml:space="preserve"> </w:t>
      </w:r>
      <w:r w:rsidR="004E0202" w:rsidRPr="008F7780">
        <w:rPr>
          <w:rFonts w:ascii="Verdana" w:hAnsi="Verdana"/>
          <w:b/>
          <w:i/>
        </w:rPr>
        <w:t xml:space="preserve">las notificaciones electrónicas </w:t>
      </w:r>
      <w:r w:rsidR="00245CF9" w:rsidRPr="008F7780">
        <w:rPr>
          <w:rFonts w:ascii="Verdana" w:hAnsi="Verdana"/>
          <w:b/>
          <w:i/>
        </w:rPr>
        <w:t>deben necesariamente ser sometidas a revisión</w:t>
      </w:r>
      <w:r w:rsidRPr="008F7780">
        <w:rPr>
          <w:rFonts w:ascii="Verdana" w:hAnsi="Verdana"/>
          <w:b/>
          <w:i/>
        </w:rPr>
        <w:t xml:space="preserve">, </w:t>
      </w:r>
      <w:r w:rsidR="00A57C59">
        <w:rPr>
          <w:rFonts w:ascii="Verdana" w:hAnsi="Verdana"/>
          <w:b/>
          <w:i/>
        </w:rPr>
        <w:t xml:space="preserve">además corresponde que se </w:t>
      </w:r>
      <w:r w:rsidR="00A57C59" w:rsidRPr="008F7780">
        <w:rPr>
          <w:rFonts w:ascii="Verdana" w:hAnsi="Verdana"/>
          <w:b/>
          <w:i/>
          <w:color w:val="435059"/>
          <w:shd w:val="clear" w:color="auto" w:fill="FFFFFF"/>
        </w:rPr>
        <w:t>preve</w:t>
      </w:r>
      <w:r w:rsidR="00A57C59">
        <w:rPr>
          <w:rFonts w:ascii="Verdana" w:hAnsi="Verdana"/>
          <w:b/>
          <w:i/>
          <w:color w:val="435059"/>
          <w:shd w:val="clear" w:color="auto" w:fill="FFFFFF"/>
        </w:rPr>
        <w:t xml:space="preserve">an </w:t>
      </w:r>
      <w:r w:rsidR="00A57C59" w:rsidRPr="008F7780">
        <w:rPr>
          <w:rFonts w:ascii="Verdana" w:hAnsi="Verdana"/>
          <w:b/>
          <w:i/>
          <w:color w:val="435059"/>
          <w:shd w:val="clear" w:color="auto" w:fill="FFFFFF"/>
        </w:rPr>
        <w:t>medios alternativos de comunicación para quienes por cuestiones estructurales no puedan acceder a éstas</w:t>
      </w:r>
      <w:r w:rsidR="00A57C59">
        <w:t xml:space="preserve"> </w:t>
      </w:r>
      <w:r w:rsidR="00A57C59">
        <w:t xml:space="preserve"> </w:t>
      </w:r>
      <w:r w:rsidR="00A57C59" w:rsidRPr="00A57C59">
        <w:rPr>
          <w:rFonts w:ascii="Verdana" w:hAnsi="Verdana"/>
          <w:i/>
        </w:rPr>
        <w:t>y</w:t>
      </w:r>
      <w:r w:rsidR="00A57C59">
        <w:t xml:space="preserve"> </w:t>
      </w:r>
      <w:r w:rsidR="00400DFA">
        <w:t xml:space="preserve"> </w:t>
      </w:r>
      <w:bookmarkStart w:id="0" w:name="_GoBack"/>
      <w:bookmarkEnd w:id="0"/>
      <w:r w:rsidR="004B32D5" w:rsidRPr="008F7780">
        <w:rPr>
          <w:rFonts w:ascii="Verdana" w:hAnsi="Verdana"/>
          <w:b/>
          <w:i/>
          <w:color w:val="435059"/>
          <w:shd w:val="clear" w:color="auto" w:fill="FFFFFF"/>
        </w:rPr>
        <w:t>es al Derecho a quien corresponde dar</w:t>
      </w:r>
      <w:r w:rsidRPr="008F7780">
        <w:rPr>
          <w:rFonts w:ascii="Verdana" w:hAnsi="Verdana"/>
          <w:b/>
          <w:i/>
          <w:color w:val="435059"/>
          <w:shd w:val="clear" w:color="auto" w:fill="FFFFFF"/>
        </w:rPr>
        <w:t xml:space="preserve">les </w:t>
      </w:r>
      <w:r w:rsidR="004B32D5" w:rsidRPr="008F7780">
        <w:rPr>
          <w:rFonts w:ascii="Verdana" w:hAnsi="Verdana"/>
          <w:b/>
          <w:i/>
          <w:color w:val="435059"/>
          <w:shd w:val="clear" w:color="auto" w:fill="FFFFFF"/>
        </w:rPr>
        <w:t>valor</w:t>
      </w:r>
      <w:r w:rsidR="00FB0277" w:rsidRPr="008F7780">
        <w:rPr>
          <w:rFonts w:ascii="Verdana" w:hAnsi="Verdana"/>
          <w:b/>
          <w:i/>
          <w:color w:val="435059"/>
          <w:shd w:val="clear" w:color="auto" w:fill="FFFFFF"/>
        </w:rPr>
        <w:t xml:space="preserve"> </w:t>
      </w:r>
      <w:r w:rsidR="00245CF9" w:rsidRPr="008F7780">
        <w:rPr>
          <w:rFonts w:ascii="Verdana" w:hAnsi="Verdana"/>
          <w:b/>
          <w:i/>
          <w:color w:val="435059"/>
          <w:shd w:val="clear" w:color="auto" w:fill="FFFFFF"/>
        </w:rPr>
        <w:t>y eficacia legal.-</w:t>
      </w:r>
    </w:p>
    <w:p w:rsidR="00220F76" w:rsidRPr="003312AC" w:rsidRDefault="00FE4F2D" w:rsidP="00506C3E">
      <w:pPr>
        <w:spacing w:line="360" w:lineRule="auto"/>
        <w:jc w:val="both"/>
        <w:rPr>
          <w:rFonts w:ascii="Verdana" w:hAnsi="Verdana"/>
          <w:b/>
          <w:i/>
        </w:rPr>
      </w:pPr>
      <w:r>
        <w:rPr>
          <w:rFonts w:ascii="Verdana" w:hAnsi="Verdana"/>
        </w:rPr>
        <w:t xml:space="preserve"> </w:t>
      </w:r>
      <w:r w:rsidR="00AF162F">
        <w:rPr>
          <w:rFonts w:ascii="Verdana" w:hAnsi="Verdana"/>
        </w:rPr>
        <w:t xml:space="preserve">Como conclusión de todo lo dicho me siento en condiciones de afirmar que </w:t>
      </w:r>
      <w:proofErr w:type="spellStart"/>
      <w:r w:rsidR="00AF162F">
        <w:rPr>
          <w:rFonts w:ascii="Verdana" w:hAnsi="Verdana"/>
        </w:rPr>
        <w:t>que</w:t>
      </w:r>
      <w:proofErr w:type="spellEnd"/>
      <w:r w:rsidR="00AF162F">
        <w:rPr>
          <w:rFonts w:ascii="Verdana" w:hAnsi="Verdana"/>
        </w:rPr>
        <w:t xml:space="preserve"> </w:t>
      </w:r>
      <w:r w:rsidR="00220F76">
        <w:rPr>
          <w:rFonts w:ascii="Verdana" w:hAnsi="Verdana"/>
        </w:rPr>
        <w:t>“La vinculación entre el derecho de defensa y la notificación es innegable. La rapidez, seguridad y ahorro de recursos que representan las notificaciones electrónicas respecto de los</w:t>
      </w:r>
      <w:r w:rsidR="00EE7B75">
        <w:rPr>
          <w:rFonts w:ascii="Verdana" w:hAnsi="Verdana"/>
        </w:rPr>
        <w:t xml:space="preserve"> sistemas tradicionales es evidente. </w:t>
      </w:r>
      <w:r w:rsidR="00EE7B75" w:rsidRPr="003312AC">
        <w:rPr>
          <w:rFonts w:ascii="Verdana" w:hAnsi="Verdana"/>
          <w:b/>
          <w:i/>
        </w:rPr>
        <w:t xml:space="preserve">Sin embargo esta indudable eficacia no debe suponer una restricción a las garantías del justiciable, ni </w:t>
      </w:r>
      <w:r w:rsidR="003312AC">
        <w:rPr>
          <w:rFonts w:ascii="Verdana" w:hAnsi="Verdana"/>
          <w:b/>
          <w:i/>
        </w:rPr>
        <w:t xml:space="preserve">debe </w:t>
      </w:r>
      <w:r w:rsidR="00EE7B75" w:rsidRPr="003312AC">
        <w:rPr>
          <w:rFonts w:ascii="Verdana" w:hAnsi="Verdana"/>
          <w:b/>
          <w:i/>
        </w:rPr>
        <w:t>permit</w:t>
      </w:r>
      <w:r w:rsidR="003312AC">
        <w:rPr>
          <w:rFonts w:ascii="Verdana" w:hAnsi="Verdana"/>
          <w:b/>
          <w:i/>
        </w:rPr>
        <w:t>ir</w:t>
      </w:r>
      <w:r w:rsidR="00EE7B75" w:rsidRPr="003312AC">
        <w:rPr>
          <w:rFonts w:ascii="Verdana" w:hAnsi="Verdana"/>
          <w:b/>
          <w:i/>
        </w:rPr>
        <w:t xml:space="preserve"> legitimar situaciones de indefensión</w:t>
      </w:r>
      <w:r w:rsidR="003312AC">
        <w:rPr>
          <w:rFonts w:ascii="Verdana" w:hAnsi="Verdana"/>
          <w:b/>
          <w:i/>
        </w:rPr>
        <w:t>”</w:t>
      </w:r>
      <w:r w:rsidR="00EE7B75" w:rsidRPr="003312AC">
        <w:rPr>
          <w:rFonts w:ascii="Verdana" w:hAnsi="Verdana"/>
          <w:b/>
          <w:i/>
        </w:rPr>
        <w:t>.-</w:t>
      </w:r>
      <w:r w:rsidR="00220F76" w:rsidRPr="003312AC">
        <w:rPr>
          <w:rFonts w:ascii="Verdana" w:hAnsi="Verdana"/>
          <w:b/>
          <w:i/>
        </w:rPr>
        <w:t xml:space="preserve"> </w:t>
      </w:r>
    </w:p>
    <w:p w:rsidR="00220F76" w:rsidRDefault="00220F76" w:rsidP="00506C3E">
      <w:pPr>
        <w:spacing w:line="360" w:lineRule="auto"/>
        <w:jc w:val="both"/>
        <w:rPr>
          <w:rFonts w:ascii="Verdana" w:hAnsi="Verdana"/>
        </w:rPr>
      </w:pPr>
    </w:p>
    <w:sectPr w:rsidR="00220F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5373" w:rsidRDefault="00DE5373" w:rsidP="007E1527">
      <w:pPr>
        <w:spacing w:after="0" w:line="240" w:lineRule="auto"/>
      </w:pPr>
      <w:r>
        <w:separator/>
      </w:r>
    </w:p>
  </w:endnote>
  <w:endnote w:type="continuationSeparator" w:id="0">
    <w:p w:rsidR="00DE5373" w:rsidRDefault="00DE5373" w:rsidP="007E1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5373" w:rsidRDefault="00DE5373" w:rsidP="007E1527">
      <w:pPr>
        <w:spacing w:after="0" w:line="240" w:lineRule="auto"/>
      </w:pPr>
      <w:r>
        <w:separator/>
      </w:r>
    </w:p>
  </w:footnote>
  <w:footnote w:type="continuationSeparator" w:id="0">
    <w:p w:rsidR="00DE5373" w:rsidRDefault="00DE5373" w:rsidP="007E1527">
      <w:pPr>
        <w:spacing w:after="0" w:line="240" w:lineRule="auto"/>
      </w:pPr>
      <w:r>
        <w:continuationSeparator/>
      </w:r>
    </w:p>
  </w:footnote>
  <w:footnote w:id="1">
    <w:p w:rsidR="00686FDC" w:rsidRDefault="00686FDC">
      <w:pPr>
        <w:pStyle w:val="Textonotapie"/>
      </w:pPr>
      <w:r>
        <w:rPr>
          <w:rStyle w:val="Refdenotaalpie"/>
        </w:rPr>
        <w:footnoteRef/>
      </w:r>
      <w:r>
        <w:t xml:space="preserve"> Juez del Tribunal de Gestión Asociada en lo Tributario de la Provincia de Mendoza</w:t>
      </w:r>
      <w:r w:rsidR="00680D85">
        <w:t>.</w:t>
      </w:r>
      <w:r>
        <w:t xml:space="preserve"> Profesora Titular de </w:t>
      </w:r>
      <w:r w:rsidR="00680D85">
        <w:t xml:space="preserve">la Cátedra de </w:t>
      </w:r>
      <w:r>
        <w:t>Derecho Tributario en la carrera de Ciencias Económicas de la Universidad de Mendoza Sub – sede San Rafae</w:t>
      </w:r>
      <w:r w:rsidR="00680D85">
        <w:t xml:space="preserve">l. </w:t>
      </w:r>
      <w:r>
        <w:t xml:space="preserve"> Profesora </w:t>
      </w:r>
      <w:r w:rsidR="00680D85">
        <w:t>A</w:t>
      </w:r>
      <w:r>
        <w:t>djunta de la cátedra de Introducción al Estudio del Derecho Procesal de la carrera de Ciencias Jurídicas de la Universidad de Mendoza casa central</w:t>
      </w:r>
      <w:r w:rsidR="00680D85">
        <w:t>.-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DE34A1"/>
    <w:multiLevelType w:val="hybridMultilevel"/>
    <w:tmpl w:val="C0B0C2A4"/>
    <w:lvl w:ilvl="0" w:tplc="69F43098">
      <w:start w:val="2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FEA"/>
    <w:rsid w:val="00033C41"/>
    <w:rsid w:val="00067B99"/>
    <w:rsid w:val="0009571E"/>
    <w:rsid w:val="000C2277"/>
    <w:rsid w:val="000C466E"/>
    <w:rsid w:val="000E116C"/>
    <w:rsid w:val="00103A5A"/>
    <w:rsid w:val="001429A6"/>
    <w:rsid w:val="00145AD9"/>
    <w:rsid w:val="00147759"/>
    <w:rsid w:val="00157499"/>
    <w:rsid w:val="001B1678"/>
    <w:rsid w:val="001B2215"/>
    <w:rsid w:val="001D5A74"/>
    <w:rsid w:val="001F0CBC"/>
    <w:rsid w:val="00220F76"/>
    <w:rsid w:val="00223761"/>
    <w:rsid w:val="00245CF9"/>
    <w:rsid w:val="00247397"/>
    <w:rsid w:val="00257AB3"/>
    <w:rsid w:val="002C627F"/>
    <w:rsid w:val="002F5B86"/>
    <w:rsid w:val="002F5E15"/>
    <w:rsid w:val="00300FF6"/>
    <w:rsid w:val="003312AC"/>
    <w:rsid w:val="0034472E"/>
    <w:rsid w:val="00372C88"/>
    <w:rsid w:val="00396DF8"/>
    <w:rsid w:val="003C1AF6"/>
    <w:rsid w:val="003D1DC6"/>
    <w:rsid w:val="003E2D05"/>
    <w:rsid w:val="003F6EE2"/>
    <w:rsid w:val="00400DFA"/>
    <w:rsid w:val="004426D9"/>
    <w:rsid w:val="00443B7A"/>
    <w:rsid w:val="00454990"/>
    <w:rsid w:val="00494370"/>
    <w:rsid w:val="00494976"/>
    <w:rsid w:val="004957EB"/>
    <w:rsid w:val="004B32D5"/>
    <w:rsid w:val="004D78C1"/>
    <w:rsid w:val="004E0202"/>
    <w:rsid w:val="00506C3E"/>
    <w:rsid w:val="0055481A"/>
    <w:rsid w:val="00556354"/>
    <w:rsid w:val="00584BE8"/>
    <w:rsid w:val="005B2FF0"/>
    <w:rsid w:val="005D27C6"/>
    <w:rsid w:val="005E018E"/>
    <w:rsid w:val="00607F9A"/>
    <w:rsid w:val="0063130C"/>
    <w:rsid w:val="00640417"/>
    <w:rsid w:val="00680D85"/>
    <w:rsid w:val="00686FDC"/>
    <w:rsid w:val="006D2B32"/>
    <w:rsid w:val="006F17D2"/>
    <w:rsid w:val="00740F38"/>
    <w:rsid w:val="0076617E"/>
    <w:rsid w:val="00783F27"/>
    <w:rsid w:val="007A0638"/>
    <w:rsid w:val="007A6E20"/>
    <w:rsid w:val="007C3414"/>
    <w:rsid w:val="007D09A2"/>
    <w:rsid w:val="007D3038"/>
    <w:rsid w:val="007E0A92"/>
    <w:rsid w:val="007E1527"/>
    <w:rsid w:val="007E6469"/>
    <w:rsid w:val="00811652"/>
    <w:rsid w:val="00811943"/>
    <w:rsid w:val="00817F12"/>
    <w:rsid w:val="00821D75"/>
    <w:rsid w:val="00840391"/>
    <w:rsid w:val="008424B6"/>
    <w:rsid w:val="008773BB"/>
    <w:rsid w:val="008814F5"/>
    <w:rsid w:val="008D33A4"/>
    <w:rsid w:val="008E390D"/>
    <w:rsid w:val="008F7780"/>
    <w:rsid w:val="00936A1D"/>
    <w:rsid w:val="00956C1B"/>
    <w:rsid w:val="0095738C"/>
    <w:rsid w:val="00973BC5"/>
    <w:rsid w:val="00997C34"/>
    <w:rsid w:val="009A3559"/>
    <w:rsid w:val="009F5305"/>
    <w:rsid w:val="00A00BBB"/>
    <w:rsid w:val="00A0748B"/>
    <w:rsid w:val="00A13E66"/>
    <w:rsid w:val="00A37BC8"/>
    <w:rsid w:val="00A57C59"/>
    <w:rsid w:val="00A96161"/>
    <w:rsid w:val="00A96849"/>
    <w:rsid w:val="00AA6BF8"/>
    <w:rsid w:val="00AE07FE"/>
    <w:rsid w:val="00AE6009"/>
    <w:rsid w:val="00AF162F"/>
    <w:rsid w:val="00B24836"/>
    <w:rsid w:val="00B66774"/>
    <w:rsid w:val="00BA1F44"/>
    <w:rsid w:val="00BE496A"/>
    <w:rsid w:val="00C32BF6"/>
    <w:rsid w:val="00C351F5"/>
    <w:rsid w:val="00C40C6A"/>
    <w:rsid w:val="00C46A49"/>
    <w:rsid w:val="00C573D5"/>
    <w:rsid w:val="00C62477"/>
    <w:rsid w:val="00C76FEA"/>
    <w:rsid w:val="00C776E4"/>
    <w:rsid w:val="00C949A4"/>
    <w:rsid w:val="00CA083F"/>
    <w:rsid w:val="00CC6E87"/>
    <w:rsid w:val="00CF5E01"/>
    <w:rsid w:val="00D1616C"/>
    <w:rsid w:val="00D21C57"/>
    <w:rsid w:val="00D44C46"/>
    <w:rsid w:val="00D559EF"/>
    <w:rsid w:val="00D55F40"/>
    <w:rsid w:val="00D72B59"/>
    <w:rsid w:val="00D81AFB"/>
    <w:rsid w:val="00D853A7"/>
    <w:rsid w:val="00D9361A"/>
    <w:rsid w:val="00D94A7A"/>
    <w:rsid w:val="00DD1ECC"/>
    <w:rsid w:val="00DD748B"/>
    <w:rsid w:val="00DE5373"/>
    <w:rsid w:val="00E463C1"/>
    <w:rsid w:val="00E533DD"/>
    <w:rsid w:val="00E579F8"/>
    <w:rsid w:val="00E91C62"/>
    <w:rsid w:val="00E92F17"/>
    <w:rsid w:val="00E97915"/>
    <w:rsid w:val="00EB2015"/>
    <w:rsid w:val="00EC5D79"/>
    <w:rsid w:val="00EE7B75"/>
    <w:rsid w:val="00EF556A"/>
    <w:rsid w:val="00F032AC"/>
    <w:rsid w:val="00F10EE1"/>
    <w:rsid w:val="00F157DF"/>
    <w:rsid w:val="00F322D6"/>
    <w:rsid w:val="00F3330E"/>
    <w:rsid w:val="00F376CE"/>
    <w:rsid w:val="00F377A3"/>
    <w:rsid w:val="00F447DB"/>
    <w:rsid w:val="00F55D37"/>
    <w:rsid w:val="00FA2596"/>
    <w:rsid w:val="00FA5A84"/>
    <w:rsid w:val="00FB0277"/>
    <w:rsid w:val="00FC0205"/>
    <w:rsid w:val="00FC06DC"/>
    <w:rsid w:val="00FD55C5"/>
    <w:rsid w:val="00FE1DF2"/>
    <w:rsid w:val="00FE4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EE738"/>
  <w15:docId w15:val="{1055B2D4-8D06-4B8F-AFB1-288C8C695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7E1527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E1527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7E1527"/>
    <w:rPr>
      <w:vertAlign w:val="superscript"/>
    </w:rPr>
  </w:style>
  <w:style w:type="paragraph" w:styleId="Prrafodelista">
    <w:name w:val="List Paragraph"/>
    <w:basedOn w:val="Normal"/>
    <w:uiPriority w:val="34"/>
    <w:qFormat/>
    <w:rsid w:val="007E1527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D1616C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D1616C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E64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E646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313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74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.wikipedia.org/wiki/Conjuntos_de_dato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s.wikipedia.org/wiki/Procesamiento_de_dato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28F01-5EEF-4434-9AE3-7707DDF2A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1309</TotalTime>
  <Pages>1</Pages>
  <Words>2405</Words>
  <Characters>13232</Characters>
  <Application>Microsoft Office Word</Application>
  <DocSecurity>0</DocSecurity>
  <Lines>110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Dany Morcos Colom</dc:creator>
  <cp:lastModifiedBy>Usuario</cp:lastModifiedBy>
  <cp:revision>6</cp:revision>
  <cp:lastPrinted>2023-01-20T13:19:00Z</cp:lastPrinted>
  <dcterms:created xsi:type="dcterms:W3CDTF">2023-01-19T16:23:00Z</dcterms:created>
  <dcterms:modified xsi:type="dcterms:W3CDTF">2023-01-20T14:14:00Z</dcterms:modified>
</cp:coreProperties>
</file>